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01" w:rsidRDefault="00782F7A" w:rsidP="00BA4F01">
      <w:pPr>
        <w:adjustRightInd w:val="0"/>
        <w:spacing w:line="460" w:lineRule="exact"/>
        <w:jc w:val="center"/>
        <w:rPr>
          <w:b/>
          <w:bCs/>
          <w:sz w:val="44"/>
          <w:szCs w:val="44"/>
        </w:rPr>
      </w:pPr>
      <w:r w:rsidRPr="00782F7A">
        <w:rPr>
          <w:rFonts w:hint="eastAsia"/>
          <w:b/>
          <w:bCs/>
          <w:sz w:val="44"/>
          <w:szCs w:val="44"/>
        </w:rPr>
        <w:t>矿用道岔及配件</w:t>
      </w:r>
      <w:r w:rsidR="00BA4F01" w:rsidRPr="00596EAC">
        <w:rPr>
          <w:rFonts w:hint="eastAsia"/>
          <w:b/>
          <w:bCs/>
          <w:sz w:val="44"/>
          <w:szCs w:val="44"/>
        </w:rPr>
        <w:t>技术规格书</w:t>
      </w:r>
    </w:p>
    <w:p w:rsidR="00782F7A" w:rsidRDefault="00782F7A" w:rsidP="00596EAC">
      <w:pPr>
        <w:adjustRightInd w:val="0"/>
        <w:spacing w:line="460" w:lineRule="exact"/>
        <w:ind w:firstLineChars="245" w:firstLine="784"/>
        <w:rPr>
          <w:rFonts w:ascii="黑体" w:eastAsia="黑体" w:hAnsi="Times New Roman" w:cs="黑体"/>
          <w:sz w:val="32"/>
          <w:szCs w:val="32"/>
        </w:rPr>
      </w:pPr>
    </w:p>
    <w:p w:rsidR="00632853" w:rsidRPr="00632853" w:rsidRDefault="00632853" w:rsidP="00596EAC">
      <w:pPr>
        <w:adjustRightInd w:val="0"/>
        <w:spacing w:line="460" w:lineRule="exact"/>
        <w:ind w:firstLineChars="245" w:firstLine="784"/>
        <w:rPr>
          <w:rFonts w:ascii="黑体" w:eastAsia="黑体" w:hAnsi="Times New Roman" w:cs="黑体"/>
          <w:sz w:val="32"/>
          <w:szCs w:val="32"/>
        </w:rPr>
      </w:pPr>
      <w:r w:rsidRPr="00632853">
        <w:rPr>
          <w:rFonts w:ascii="黑体" w:eastAsia="黑体" w:hAnsi="Times New Roman" w:cs="黑体" w:hint="eastAsia"/>
          <w:sz w:val="32"/>
          <w:szCs w:val="32"/>
        </w:rPr>
        <w:t>一、采购单位</w:t>
      </w:r>
    </w:p>
    <w:p w:rsidR="00632853" w:rsidRPr="003721A8" w:rsidRDefault="00632853" w:rsidP="003721A8">
      <w:pPr>
        <w:tabs>
          <w:tab w:val="left" w:pos="3270"/>
        </w:tabs>
        <w:spacing w:line="560" w:lineRule="exact"/>
        <w:ind w:firstLineChars="200" w:firstLine="56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 w:hint="eastAsia"/>
          <w:sz w:val="28"/>
          <w:szCs w:val="28"/>
        </w:rPr>
        <w:t>淮北矿业股份有限公司</w:t>
      </w:r>
    </w:p>
    <w:p w:rsidR="00632853" w:rsidRPr="00632853" w:rsidRDefault="00632853" w:rsidP="00632853">
      <w:pPr>
        <w:adjustRightInd w:val="0"/>
        <w:spacing w:line="460" w:lineRule="exact"/>
        <w:ind w:firstLineChars="245" w:firstLine="784"/>
        <w:rPr>
          <w:rFonts w:ascii="黑体" w:eastAsia="黑体" w:hAnsi="Times New Roman" w:cs="黑体"/>
          <w:sz w:val="32"/>
          <w:szCs w:val="32"/>
        </w:rPr>
      </w:pPr>
      <w:r w:rsidRPr="00632853">
        <w:rPr>
          <w:rFonts w:ascii="黑体" w:eastAsia="黑体" w:hAnsi="Times New Roman" w:cs="黑体" w:hint="eastAsia"/>
          <w:sz w:val="32"/>
          <w:szCs w:val="32"/>
        </w:rPr>
        <w:t>二、采购内容</w:t>
      </w:r>
    </w:p>
    <w:p w:rsidR="00632853" w:rsidRPr="003721A8" w:rsidRDefault="00632853" w:rsidP="003721A8">
      <w:pPr>
        <w:tabs>
          <w:tab w:val="left" w:pos="3270"/>
        </w:tabs>
        <w:spacing w:line="560" w:lineRule="exact"/>
        <w:ind w:firstLineChars="200" w:firstLine="56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/>
          <w:sz w:val="28"/>
          <w:szCs w:val="28"/>
        </w:rPr>
        <w:t>1</w:t>
      </w:r>
      <w:r w:rsidR="00782F7A">
        <w:rPr>
          <w:rFonts w:ascii="仿宋_GB2312" w:eastAsia="仿宋_GB2312" w:hAnsi="宋体" w:cs="仿宋_GB2312" w:hint="eastAsia"/>
          <w:sz w:val="28"/>
          <w:szCs w:val="28"/>
        </w:rPr>
        <w:t>．</w:t>
      </w:r>
      <w:r w:rsidRPr="003721A8">
        <w:rPr>
          <w:rFonts w:ascii="仿宋_GB2312" w:eastAsia="仿宋_GB2312" w:hAnsi="宋体" w:cs="仿宋_GB2312" w:hint="eastAsia"/>
          <w:sz w:val="28"/>
          <w:szCs w:val="28"/>
        </w:rPr>
        <w:t>本次采购数量：本次招标采购物资的数量作为报价依据。物资采购数量及供货时间，按物资分公司实际计划安排执行。</w:t>
      </w:r>
    </w:p>
    <w:p w:rsidR="00782F7A" w:rsidRPr="00782F7A" w:rsidRDefault="00632853" w:rsidP="00782F7A">
      <w:pPr>
        <w:ind w:leftChars="304" w:left="638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/>
          <w:sz w:val="28"/>
          <w:szCs w:val="28"/>
        </w:rPr>
        <w:t>2</w:t>
      </w:r>
      <w:r w:rsidR="00782F7A">
        <w:rPr>
          <w:rFonts w:ascii="仿宋_GB2312" w:eastAsia="仿宋_GB2312" w:hAnsi="宋体" w:cs="仿宋_GB2312" w:hint="eastAsia"/>
          <w:sz w:val="28"/>
          <w:szCs w:val="28"/>
        </w:rPr>
        <w:t>．</w:t>
      </w:r>
      <w:r w:rsidRPr="003721A8">
        <w:rPr>
          <w:rFonts w:ascii="仿宋_GB2312" w:eastAsia="仿宋_GB2312" w:hAnsi="宋体" w:cs="仿宋_GB2312" w:hint="eastAsia"/>
          <w:sz w:val="28"/>
          <w:szCs w:val="28"/>
        </w:rPr>
        <w:t>用途：</w:t>
      </w:r>
      <w:r w:rsidR="00782F7A" w:rsidRPr="00782F7A">
        <w:rPr>
          <w:rFonts w:ascii="仿宋_GB2312" w:eastAsia="仿宋_GB2312" w:hAnsi="宋体" w:cs="仿宋_GB2312" w:hint="eastAsia"/>
          <w:sz w:val="28"/>
          <w:szCs w:val="28"/>
        </w:rPr>
        <w:t>矿用道岔是一种使</w:t>
      </w:r>
      <w:hyperlink r:id="rId8" w:tgtFrame="_blank" w:history="1">
        <w:r w:rsidR="00782F7A" w:rsidRPr="00782F7A">
          <w:rPr>
            <w:rFonts w:hAnsi="宋体" w:cs="仿宋_GB2312" w:hint="eastAsia"/>
            <w:sz w:val="28"/>
            <w:szCs w:val="28"/>
          </w:rPr>
          <w:t>机车</w:t>
        </w:r>
      </w:hyperlink>
      <w:r w:rsidR="00782F7A" w:rsidRPr="00782F7A">
        <w:rPr>
          <w:rFonts w:ascii="仿宋_GB2312" w:eastAsia="仿宋_GB2312" w:hAnsi="宋体" w:cs="仿宋_GB2312" w:hint="eastAsia"/>
          <w:sz w:val="28"/>
          <w:szCs w:val="28"/>
        </w:rPr>
        <w:t>车辆从一股道转入另一股道的线路连接设备，配件用于道岔及轨道的铺设和维护。</w:t>
      </w:r>
    </w:p>
    <w:p w:rsidR="00632853" w:rsidRPr="003721A8" w:rsidRDefault="00DE4FC7" w:rsidP="00782F7A">
      <w:pPr>
        <w:tabs>
          <w:tab w:val="left" w:pos="3270"/>
        </w:tabs>
        <w:spacing w:line="560" w:lineRule="exact"/>
        <w:ind w:leftChars="267" w:left="881" w:hangingChars="100" w:hanging="320"/>
        <w:rPr>
          <w:rFonts w:ascii="黑体" w:eastAsia="黑体" w:hAnsi="Times New Roman" w:cs="黑体"/>
          <w:sz w:val="32"/>
          <w:szCs w:val="32"/>
        </w:rPr>
      </w:pPr>
      <w:r>
        <w:rPr>
          <w:rFonts w:ascii="黑体" w:eastAsia="黑体" w:hAnsi="Times New Roman" w:cs="黑体" w:hint="eastAsia"/>
          <w:sz w:val="32"/>
          <w:szCs w:val="32"/>
        </w:rPr>
        <w:t>三</w:t>
      </w:r>
      <w:r w:rsidR="00632853">
        <w:rPr>
          <w:rFonts w:ascii="黑体" w:eastAsia="黑体" w:hAnsi="Times New Roman" w:cs="黑体" w:hint="eastAsia"/>
          <w:sz w:val="32"/>
          <w:szCs w:val="32"/>
        </w:rPr>
        <w:t>、</w:t>
      </w:r>
      <w:r w:rsidR="00632853" w:rsidRPr="00720959">
        <w:rPr>
          <w:rFonts w:ascii="黑体" w:eastAsia="黑体" w:hAnsi="Times New Roman" w:cs="黑体" w:hint="eastAsia"/>
          <w:sz w:val="32"/>
          <w:szCs w:val="32"/>
        </w:rPr>
        <w:t>技术要求及主要技术参数</w:t>
      </w:r>
    </w:p>
    <w:p w:rsidR="00782F7A" w:rsidRDefault="00782F7A" w:rsidP="00782F7A">
      <w:pPr>
        <w:adjustRightInd w:val="0"/>
        <w:spacing w:line="460" w:lineRule="exact"/>
        <w:ind w:firstLineChars="245" w:firstLine="689"/>
        <w:rPr>
          <w:rFonts w:ascii="仿宋_GB2312" w:eastAsia="仿宋_GB2312" w:hAnsi="Times New Roman"/>
          <w:b/>
          <w:sz w:val="28"/>
          <w:szCs w:val="28"/>
        </w:rPr>
      </w:pPr>
      <w:r>
        <w:rPr>
          <w:rFonts w:ascii="仿宋_GB2312" w:eastAsia="仿宋_GB2312" w:hAnsi="Times New Roman" w:hint="eastAsia"/>
          <w:b/>
          <w:sz w:val="28"/>
          <w:szCs w:val="28"/>
        </w:rPr>
        <w:t>一、执行标准</w:t>
      </w:r>
    </w:p>
    <w:p w:rsidR="00782F7A" w:rsidRDefault="00782F7A" w:rsidP="00782F7A">
      <w:pPr>
        <w:adjustRightInd w:val="0"/>
        <w:spacing w:line="440" w:lineRule="exact"/>
        <w:ind w:left="105" w:firstLine="5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其中道岔执行MT/T2技术要求及最新质量标准，（窄轨）道轨附件执行 GB/T9440技术要求及最新</w:t>
      </w:r>
      <w:r>
        <w:rPr>
          <w:rFonts w:ascii="仿宋_GB2312" w:eastAsia="仿宋_GB2312" w:hint="eastAsia"/>
          <w:sz w:val="32"/>
          <w:szCs w:val="32"/>
        </w:rPr>
        <w:t>质量标准。</w:t>
      </w:r>
    </w:p>
    <w:p w:rsidR="00782F7A" w:rsidRDefault="00782F7A" w:rsidP="00782F7A">
      <w:pPr>
        <w:adjustRightInd w:val="0"/>
        <w:spacing w:line="440" w:lineRule="exact"/>
        <w:ind w:firstLineChars="250" w:firstLine="803"/>
        <w:rPr>
          <w:rFonts w:ascii="仿宋_GB2312" w:eastAsia="仿宋_GB2312" w:hAnsi="仿宋"/>
          <w:b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>二、技术要求：</w:t>
      </w:r>
    </w:p>
    <w:p w:rsidR="00782F7A" w:rsidRDefault="00782F7A" w:rsidP="00782F7A">
      <w:pPr>
        <w:spacing w:line="53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根据MT/T2-1995标准和《煤矿安全规程》要求，就道岔材料选择、制造工艺、加工检验要求如下：</w:t>
      </w:r>
    </w:p>
    <w:p w:rsidR="00782F7A" w:rsidRDefault="00782F7A" w:rsidP="00782F7A">
      <w:pPr>
        <w:spacing w:line="53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1．制造用的钢轨应符合GB/T11264-2012标准规定，或引进同规格钢轨；</w:t>
      </w:r>
    </w:p>
    <w:p w:rsidR="00782F7A" w:rsidRDefault="00782F7A" w:rsidP="00782F7A">
      <w:pPr>
        <w:spacing w:line="53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2．制造窄轨铁路道岔的钢轨如有扭曲、裂纹等缺陷时，不得使用；钢轨表面有麻点、班鳞、薄层锈蚀和局部机械擦伤的，须清除缺陷后方可使用。</w:t>
      </w:r>
    </w:p>
    <w:p w:rsidR="00782F7A" w:rsidRDefault="00782F7A" w:rsidP="00782F7A">
      <w:pPr>
        <w:spacing w:line="53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3．道岔用滑床板、各种垫板及拼制辙叉底板的厚度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按轨型分别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为12</w:t>
      </w:r>
      <w:r>
        <w:rPr>
          <w:rFonts w:ascii="仿宋_GB2312" w:hAnsi="宋体" w:hint="eastAsia"/>
          <w:sz w:val="32"/>
          <w:szCs w:val="32"/>
        </w:rPr>
        <w:t>–</w:t>
      </w:r>
      <w:smartTag w:uri="urn:schemas-microsoft-com:office:smarttags" w:element="chmetcnv">
        <w:smartTagPr>
          <w:attr w:name="UnitName" w:val="mm"/>
          <w:attr w:name="SourceValue" w:val="18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32"/>
            <w:szCs w:val="32"/>
          </w:rPr>
          <w:t>18mm</w:t>
        </w:r>
      </w:smartTag>
      <w:r>
        <w:rPr>
          <w:rFonts w:ascii="仿宋_GB2312" w:eastAsia="仿宋_GB2312" w:hAnsi="宋体" w:hint="eastAsia"/>
          <w:sz w:val="32"/>
          <w:szCs w:val="32"/>
        </w:rPr>
        <w:t>，材质不低于Q</w:t>
      </w:r>
      <w:smartTag w:uri="urn:schemas-microsoft-com:office:smarttags" w:element="chmetcnv">
        <w:smartTagPr>
          <w:attr w:name="UnitName" w:val="a"/>
          <w:attr w:name="SourceValue" w:val="23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仿宋_GB2312" w:eastAsia="仿宋_GB2312" w:hAnsi="宋体" w:hint="eastAsia"/>
            <w:sz w:val="32"/>
            <w:szCs w:val="32"/>
          </w:rPr>
          <w:t>235A</w:t>
        </w:r>
      </w:smartTag>
      <w:r>
        <w:rPr>
          <w:rFonts w:ascii="仿宋_GB2312" w:eastAsia="仿宋_GB2312" w:hAnsi="宋体" w:hint="eastAsia"/>
          <w:sz w:val="32"/>
          <w:szCs w:val="32"/>
        </w:rPr>
        <w:t>。</w:t>
      </w:r>
    </w:p>
    <w:p w:rsidR="00782F7A" w:rsidRDefault="00782F7A" w:rsidP="00782F7A">
      <w:pPr>
        <w:spacing w:line="53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4．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辙尖根部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间隔铁、轨撑、轨距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拉杆铁卡及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拼制辙叉受冲击载荷的间隔铁、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螺栓垫铁等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应采用球墨铸铁QT450 -15 或可锻铸铁KTH-10制造，机械性能应符合</w:t>
      </w:r>
      <w:r w:rsidRPr="000C2B29">
        <w:rPr>
          <w:rFonts w:ascii="仿宋_GB2312" w:eastAsia="仿宋_GB2312" w:hAnsi="宋体" w:hint="eastAsia"/>
          <w:sz w:val="32"/>
          <w:szCs w:val="32"/>
        </w:rPr>
        <w:t>GB/T1348</w:t>
      </w:r>
      <w:r w:rsidRPr="000C2B29">
        <w:rPr>
          <w:rFonts w:ascii="仿宋_GB2312" w:hAnsi="宋体" w:hint="eastAsia"/>
          <w:sz w:val="32"/>
          <w:szCs w:val="32"/>
        </w:rPr>
        <w:t>–</w:t>
      </w:r>
      <w:r w:rsidRPr="000C2B29">
        <w:rPr>
          <w:rFonts w:ascii="仿宋_GB2312" w:eastAsia="仿宋_GB2312" w:hAnsi="宋体" w:hint="eastAsia"/>
          <w:sz w:val="32"/>
          <w:szCs w:val="32"/>
        </w:rPr>
        <w:t>2009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标准规定，其它铸铁件可采用不低于HT200的灰铸铁，其机械性能应符合</w:t>
      </w:r>
      <w:r w:rsidRPr="000C2B29">
        <w:rPr>
          <w:rFonts w:ascii="仿宋_GB2312" w:eastAsia="仿宋_GB2312" w:hAnsi="宋体" w:hint="eastAsia"/>
          <w:sz w:val="32"/>
          <w:szCs w:val="32"/>
        </w:rPr>
        <w:t>GB/T9439 -</w:t>
      </w:r>
      <w:r>
        <w:rPr>
          <w:rFonts w:ascii="仿宋_GB2312" w:eastAsia="仿宋_GB2312" w:hAnsi="宋体" w:hint="eastAsia"/>
          <w:sz w:val="32"/>
          <w:szCs w:val="32"/>
        </w:rPr>
        <w:t>2010标准规定。</w:t>
      </w:r>
    </w:p>
    <w:p w:rsidR="00782F7A" w:rsidRDefault="00782F7A" w:rsidP="00782F7A">
      <w:pPr>
        <w:spacing w:line="53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5．其中淮北矿业所属矿井在用道夹板（锻造）、道压板（锻造）相关要求如下：</w:t>
      </w:r>
    </w:p>
    <w:tbl>
      <w:tblPr>
        <w:tblW w:w="9780" w:type="dxa"/>
        <w:tblInd w:w="93" w:type="dxa"/>
        <w:tblLook w:val="04A0" w:firstRow="1" w:lastRow="0" w:firstColumn="1" w:lastColumn="0" w:noHBand="0" w:noVBand="1"/>
      </w:tblPr>
      <w:tblGrid>
        <w:gridCol w:w="1720"/>
        <w:gridCol w:w="1420"/>
        <w:gridCol w:w="880"/>
        <w:gridCol w:w="2800"/>
        <w:gridCol w:w="1480"/>
        <w:gridCol w:w="1480"/>
      </w:tblGrid>
      <w:tr w:rsidR="00782F7A" w:rsidTr="00F90404">
        <w:trPr>
          <w:trHeight w:val="499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物资名称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型号规格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外型尺寸(长*宽*总厚)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重量（KG）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备  注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道夹板(锻造)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1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15kg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组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400*48*</w:t>
            </w:r>
            <w:smartTag w:uri="urn:schemas-microsoft-com:office:smarttags" w:element="chmetcnv">
              <w:smartTagPr>
                <w:attr w:name="UnitName" w:val="m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13mm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道夹板(锻造)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18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18kg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付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400*48*</w:t>
            </w:r>
            <w:smartTag w:uri="urn:schemas-microsoft-com:office:smarttags" w:element="chmetcnv">
              <w:smartTagPr>
                <w:attr w:name="UnitName" w:val="mm"/>
                <w:attr w:name="SourceValue" w:val="1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13mm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道夹板(锻造)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2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22kg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付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480*54.5*</w:t>
            </w:r>
            <w:smartTag w:uri="urn:schemas-microsoft-com:office:smarttags" w:element="chmetcnv">
              <w:smartTagPr>
                <w:attr w:name="UnitName" w:val="m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16mm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5.3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道夹板(锻造)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2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24kg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付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420*65.5*</w:t>
            </w:r>
            <w:smartTag w:uri="urn:schemas-microsoft-com:office:smarttags" w:element="chmetcnv">
              <w:smartTagPr>
                <w:attr w:name="UnitName" w:val="mm"/>
                <w:attr w:name="SourceValue" w:val="18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18mm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6.2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道夹板(锻造)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3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30kg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付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520*65.5*</w:t>
            </w:r>
            <w:smartTag w:uri="urn:schemas-microsoft-com:office:smarttags" w:element="chmetcnv">
              <w:smartTagPr>
                <w:attr w:name="UnitName" w:val="mm"/>
                <w:attr w:name="SourceValue" w:val="2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22mm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9.3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道夹板(锻造)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4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43kg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付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790*92*</w:t>
            </w:r>
            <w:smartTag w:uri="urn:schemas-microsoft-com:office:smarttags" w:element="chmetcnv">
              <w:smartTagPr>
                <w:attr w:name="UnitName" w:val="mm"/>
                <w:attr w:name="SourceValue" w:val="3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32mm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21.6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道压板(锻造)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18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18kg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块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70*40*</w:t>
            </w:r>
            <w:smartTag w:uri="urn:schemas-microsoft-com:office:smarttags" w:element="chmetcnv">
              <w:smartTagPr>
                <w:attr w:name="UnitName" w:val="mm"/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11mm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0.25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道压板(锻造)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2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22kg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块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84*59*</w:t>
            </w:r>
            <w:smartTag w:uri="urn:schemas-microsoft-com:office:smarttags" w:element="chmetcnv">
              <w:smartTagPr>
                <w:attr w:name="UnitName" w:val="mm"/>
                <w:attr w:name="SourceValue" w:val="1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14mm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0.41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道压板(锻造)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2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24kg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块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87*59*</w:t>
            </w:r>
            <w:smartTag w:uri="urn:schemas-microsoft-com:office:smarttags" w:element="chmetcnv">
              <w:smartTagPr>
                <w:attr w:name="UnitName" w:val="mm"/>
                <w:attr w:name="SourceValue" w:val="2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24mm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0.53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道压板(锻造)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3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30kg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块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90*60*</w:t>
            </w:r>
            <w:smartTag w:uri="urn:schemas-microsoft-com:office:smarttags" w:element="chmetcnv">
              <w:smartTagPr>
                <w:attr w:name="UnitName" w:val="mm"/>
                <w:attr w:name="SourceValue" w:val="2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24mm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0.8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  <w:tr w:rsidR="00782F7A" w:rsidTr="00F90404">
        <w:trPr>
          <w:trHeight w:val="49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道压板(锻造)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smartTag w:uri="urn:schemas-microsoft-com:office:smarttags" w:element="chmetcnv">
              <w:smartTagPr>
                <w:attr w:name="UnitName" w:val="kg"/>
                <w:attr w:name="SourceValue" w:val="43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43kg</w:t>
              </w:r>
            </w:smartTag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块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109*60*</w:t>
            </w:r>
            <w:smartTag w:uri="urn:schemas-microsoft-com:office:smarttags" w:element="chmetcnv">
              <w:smartTagPr>
                <w:attr w:name="UnitName" w:val="mm"/>
                <w:attr w:name="SourceValue" w:val="24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宋体" w:hAnsi="宋体" w:cs="宋体" w:hint="eastAsia"/>
                  <w:kern w:val="0"/>
                  <w:sz w:val="22"/>
                </w:rPr>
                <w:t>24mm</w:t>
              </w:r>
            </w:smartTag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0.85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2F7A" w:rsidRDefault="00782F7A" w:rsidP="00F90404">
            <w:pPr>
              <w:widowControl/>
              <w:jc w:val="center"/>
              <w:rPr>
                <w:rFonts w:ascii="宋体" w:cs="宋体"/>
                <w:kern w:val="0"/>
                <w:sz w:val="22"/>
              </w:rPr>
            </w:pPr>
            <w:r>
              <w:rPr>
                <w:rFonts w:ascii="宋体" w:hAnsi="宋体" w:cs="宋体" w:hint="eastAsia"/>
                <w:kern w:val="0"/>
                <w:sz w:val="22"/>
              </w:rPr>
              <w:t>Q235钢材</w:t>
            </w:r>
          </w:p>
        </w:tc>
      </w:tr>
    </w:tbl>
    <w:p w:rsidR="00782F7A" w:rsidRDefault="00782F7A" w:rsidP="00782F7A">
      <w:pPr>
        <w:spacing w:line="560" w:lineRule="exact"/>
        <w:ind w:left="630"/>
        <w:rPr>
          <w:rFonts w:ascii="楷体_GB2312" w:eastAsia="楷体_GB2312" w:hAnsi="Times New Roman" w:cs="Times New Roman"/>
          <w:sz w:val="36"/>
          <w:szCs w:val="36"/>
        </w:rPr>
      </w:pPr>
    </w:p>
    <w:p w:rsidR="003721A8" w:rsidRPr="003721A8" w:rsidRDefault="00DE4FC7" w:rsidP="00782F7A">
      <w:pPr>
        <w:adjustRightInd w:val="0"/>
        <w:spacing w:line="460" w:lineRule="exact"/>
        <w:rPr>
          <w:rFonts w:ascii="黑体" w:eastAsia="黑体" w:hAnsi="Times New Roman" w:cs="黑体"/>
          <w:sz w:val="32"/>
          <w:szCs w:val="32"/>
        </w:rPr>
      </w:pPr>
      <w:r>
        <w:rPr>
          <w:rFonts w:ascii="黑体" w:eastAsia="黑体" w:hAnsi="Times New Roman" w:cs="黑体" w:hint="eastAsia"/>
          <w:sz w:val="32"/>
          <w:szCs w:val="32"/>
        </w:rPr>
        <w:t>四</w:t>
      </w:r>
      <w:r w:rsidR="003721A8" w:rsidRPr="003721A8">
        <w:rPr>
          <w:rFonts w:ascii="黑体" w:eastAsia="黑体" w:hAnsi="Times New Roman" w:cs="黑体" w:hint="eastAsia"/>
          <w:sz w:val="32"/>
          <w:szCs w:val="32"/>
        </w:rPr>
        <w:t>、包装、运输</w:t>
      </w:r>
      <w:r w:rsidR="00491FFE">
        <w:rPr>
          <w:rFonts w:ascii="黑体" w:eastAsia="黑体" w:hAnsi="Times New Roman" w:cs="黑体" w:hint="eastAsia"/>
          <w:sz w:val="32"/>
          <w:szCs w:val="32"/>
        </w:rPr>
        <w:t>、</w:t>
      </w:r>
      <w:r w:rsidR="003721A8" w:rsidRPr="003721A8">
        <w:rPr>
          <w:rFonts w:ascii="黑体" w:eastAsia="黑体" w:hAnsi="Times New Roman" w:cs="黑体" w:hint="eastAsia"/>
          <w:sz w:val="32"/>
          <w:szCs w:val="32"/>
        </w:rPr>
        <w:t>储存</w:t>
      </w:r>
      <w:r w:rsidR="00491FFE">
        <w:rPr>
          <w:rFonts w:ascii="黑体" w:eastAsia="黑体" w:hAnsi="Times New Roman" w:cs="黑体" w:hint="eastAsia"/>
          <w:sz w:val="32"/>
          <w:szCs w:val="32"/>
        </w:rPr>
        <w:t>及验收</w:t>
      </w:r>
    </w:p>
    <w:p w:rsidR="003721A8" w:rsidRPr="003721A8" w:rsidRDefault="003721A8" w:rsidP="003721A8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/>
          <w:sz w:val="28"/>
          <w:szCs w:val="28"/>
        </w:rPr>
        <w:t>1</w:t>
      </w:r>
      <w:r w:rsidRPr="003721A8">
        <w:rPr>
          <w:rFonts w:ascii="仿宋_GB2312" w:eastAsia="仿宋_GB2312" w:hAnsi="宋体" w:cs="仿宋_GB2312" w:hint="eastAsia"/>
          <w:sz w:val="28"/>
          <w:szCs w:val="28"/>
        </w:rPr>
        <w:t>. 物资制造完成并通过验收后应及时包装和防护，确保其不受损坏，并在显著位置标明发货单位和地点等，并有包装储运标志。</w:t>
      </w:r>
    </w:p>
    <w:p w:rsidR="003721A8" w:rsidRDefault="003721A8" w:rsidP="003721A8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/>
          <w:sz w:val="28"/>
          <w:szCs w:val="28"/>
        </w:rPr>
        <w:t>2</w:t>
      </w:r>
      <w:r w:rsidRPr="003721A8">
        <w:rPr>
          <w:rFonts w:ascii="仿宋_GB2312" w:eastAsia="仿宋_GB2312" w:hAnsi="宋体" w:cs="仿宋_GB2312" w:hint="eastAsia"/>
          <w:sz w:val="28"/>
          <w:szCs w:val="28"/>
        </w:rPr>
        <w:t>. 物资的包装、防护要确保物资及其零部件便于运输和储存，且在运输和装卸过程中不致遭到丢失、损坏、变形和腐蚀。</w:t>
      </w:r>
    </w:p>
    <w:p w:rsidR="00AC1AFC" w:rsidRPr="00491FFE" w:rsidRDefault="00AC1AFC" w:rsidP="00AC1AFC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3</w:t>
      </w:r>
      <w:r w:rsidR="00782F7A">
        <w:rPr>
          <w:rFonts w:ascii="仿宋_GB2312" w:eastAsia="仿宋_GB2312" w:hAnsi="宋体" w:cs="仿宋_GB2312" w:hint="eastAsia"/>
          <w:sz w:val="28"/>
          <w:szCs w:val="28"/>
        </w:rPr>
        <w:t>．</w:t>
      </w:r>
      <w:r w:rsidRPr="00491FFE">
        <w:rPr>
          <w:rFonts w:ascii="仿宋_GB2312" w:eastAsia="仿宋_GB2312" w:hAnsi="宋体" w:cs="仿宋_GB2312" w:hint="eastAsia"/>
          <w:sz w:val="28"/>
          <w:szCs w:val="28"/>
        </w:rPr>
        <w:t>所供应的产品必须具有</w:t>
      </w:r>
      <w:r>
        <w:rPr>
          <w:rFonts w:ascii="仿宋_GB2312" w:eastAsia="仿宋_GB2312" w:hAnsi="宋体" w:cs="仿宋_GB2312" w:hint="eastAsia"/>
          <w:sz w:val="28"/>
          <w:szCs w:val="28"/>
        </w:rPr>
        <w:t>产品合格证</w:t>
      </w:r>
      <w:r w:rsidRPr="00491FFE">
        <w:rPr>
          <w:rFonts w:ascii="仿宋_GB2312" w:eastAsia="仿宋_GB2312" w:hAnsi="宋体" w:cs="仿宋_GB2312" w:hint="eastAsia"/>
          <w:sz w:val="28"/>
          <w:szCs w:val="28"/>
        </w:rPr>
        <w:t>及质检报告等相关证明。送货时提供产品合格证、送货清单等。</w:t>
      </w:r>
    </w:p>
    <w:p w:rsidR="004F560F" w:rsidRDefault="00491FFE" w:rsidP="004F560F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4</w:t>
      </w:r>
      <w:r w:rsidR="00782F7A">
        <w:rPr>
          <w:rFonts w:ascii="仿宋_GB2312" w:eastAsia="仿宋_GB2312" w:hAnsi="宋体" w:cs="仿宋_GB2312" w:hint="eastAsia"/>
          <w:sz w:val="28"/>
          <w:szCs w:val="28"/>
        </w:rPr>
        <w:t>．</w:t>
      </w:r>
      <w:r w:rsidRPr="00491FFE">
        <w:rPr>
          <w:rFonts w:ascii="仿宋_GB2312" w:eastAsia="仿宋_GB2312" w:hAnsi="宋体" w:cs="仿宋_GB2312" w:hint="eastAsia"/>
          <w:sz w:val="28"/>
          <w:szCs w:val="28"/>
        </w:rPr>
        <w:t>投标人必须提供最新的所投产品的</w:t>
      </w:r>
      <w:r w:rsidR="00CF2959">
        <w:rPr>
          <w:rFonts w:ascii="仿宋_GB2312" w:eastAsia="仿宋_GB2312" w:hAnsi="宋体" w:cs="仿宋_GB2312" w:hint="eastAsia"/>
          <w:sz w:val="28"/>
          <w:szCs w:val="28"/>
        </w:rPr>
        <w:t>第三</w:t>
      </w:r>
      <w:proofErr w:type="gramStart"/>
      <w:r w:rsidR="00CF2959">
        <w:rPr>
          <w:rFonts w:ascii="仿宋_GB2312" w:eastAsia="仿宋_GB2312" w:hAnsi="宋体" w:cs="仿宋_GB2312" w:hint="eastAsia"/>
          <w:sz w:val="28"/>
          <w:szCs w:val="28"/>
        </w:rPr>
        <w:t>方</w:t>
      </w:r>
      <w:r w:rsidRPr="00491FFE">
        <w:rPr>
          <w:rFonts w:ascii="仿宋_GB2312" w:eastAsia="仿宋_GB2312" w:hAnsi="宋体" w:cs="仿宋_GB2312" w:hint="eastAsia"/>
          <w:sz w:val="28"/>
          <w:szCs w:val="28"/>
        </w:rPr>
        <w:t>质量</w:t>
      </w:r>
      <w:proofErr w:type="gramEnd"/>
      <w:r w:rsidRPr="00491FFE">
        <w:rPr>
          <w:rFonts w:ascii="仿宋_GB2312" w:eastAsia="仿宋_GB2312" w:hAnsi="宋体" w:cs="仿宋_GB2312" w:hint="eastAsia"/>
          <w:sz w:val="28"/>
          <w:szCs w:val="28"/>
        </w:rPr>
        <w:t>检验报告作为</w:t>
      </w:r>
      <w:r w:rsidRPr="00491FFE">
        <w:rPr>
          <w:rFonts w:ascii="仿宋_GB2312" w:eastAsia="仿宋_GB2312" w:hAnsi="宋体" w:cs="仿宋_GB2312" w:hint="eastAsia"/>
          <w:sz w:val="28"/>
          <w:szCs w:val="28"/>
        </w:rPr>
        <w:lastRenderedPageBreak/>
        <w:t>中标后的检验依据。</w:t>
      </w:r>
    </w:p>
    <w:p w:rsidR="003721A8" w:rsidRPr="003721A8" w:rsidRDefault="00DE4FC7" w:rsidP="003721A8">
      <w:pPr>
        <w:spacing w:line="560" w:lineRule="exact"/>
        <w:ind w:firstLineChars="200" w:firstLine="640"/>
        <w:rPr>
          <w:rFonts w:ascii="黑体" w:eastAsia="黑体" w:hAnsi="Times New Roman" w:cs="黑体"/>
          <w:sz w:val="32"/>
          <w:szCs w:val="32"/>
        </w:rPr>
      </w:pPr>
      <w:r>
        <w:rPr>
          <w:rFonts w:ascii="黑体" w:eastAsia="黑体" w:hAnsi="Times New Roman" w:cs="黑体" w:hint="eastAsia"/>
          <w:sz w:val="32"/>
          <w:szCs w:val="32"/>
        </w:rPr>
        <w:t>五</w:t>
      </w:r>
      <w:r w:rsidR="003721A8" w:rsidRPr="003721A8">
        <w:rPr>
          <w:rFonts w:ascii="黑体" w:eastAsia="黑体" w:hAnsi="Times New Roman" w:cs="黑体"/>
          <w:sz w:val="32"/>
          <w:szCs w:val="32"/>
        </w:rPr>
        <w:t>、</w:t>
      </w:r>
      <w:r w:rsidR="003721A8" w:rsidRPr="003721A8">
        <w:rPr>
          <w:rFonts w:ascii="黑体" w:eastAsia="黑体" w:hAnsi="Times New Roman" w:cs="黑体"/>
          <w:sz w:val="32"/>
          <w:szCs w:val="32"/>
        </w:rPr>
        <w:t>“</w:t>
      </w:r>
      <w:r w:rsidR="003721A8" w:rsidRPr="003721A8">
        <w:rPr>
          <w:rFonts w:ascii="黑体" w:eastAsia="黑体" w:hAnsi="Times New Roman" w:cs="黑体"/>
          <w:sz w:val="32"/>
          <w:szCs w:val="32"/>
        </w:rPr>
        <w:t>三包</w:t>
      </w:r>
      <w:r w:rsidR="003721A8" w:rsidRPr="003721A8">
        <w:rPr>
          <w:rFonts w:ascii="黑体" w:eastAsia="黑体" w:hAnsi="Times New Roman" w:cs="黑体"/>
          <w:sz w:val="32"/>
          <w:szCs w:val="32"/>
        </w:rPr>
        <w:t>”</w:t>
      </w:r>
      <w:r w:rsidR="003721A8" w:rsidRPr="003721A8">
        <w:rPr>
          <w:rFonts w:ascii="黑体" w:eastAsia="黑体" w:hAnsi="Times New Roman" w:cs="黑体"/>
          <w:sz w:val="32"/>
          <w:szCs w:val="32"/>
        </w:rPr>
        <w:t>要求</w:t>
      </w:r>
    </w:p>
    <w:p w:rsidR="003721A8" w:rsidRPr="003721A8" w:rsidRDefault="003721A8" w:rsidP="003721A8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 w:hint="eastAsia"/>
          <w:sz w:val="28"/>
          <w:szCs w:val="28"/>
        </w:rPr>
        <w:t>除国家另有专门规定、招标文件有特殊要求或投标方有优惠条件外，要求使用</w:t>
      </w:r>
      <w:r w:rsidRPr="003721A8">
        <w:rPr>
          <w:rFonts w:ascii="仿宋_GB2312" w:eastAsia="仿宋_GB2312" w:hAnsi="宋体" w:cs="仿宋_GB2312"/>
          <w:sz w:val="28"/>
          <w:szCs w:val="28"/>
        </w:rPr>
        <w:t>12</w:t>
      </w:r>
      <w:r w:rsidRPr="003721A8">
        <w:rPr>
          <w:rFonts w:ascii="仿宋_GB2312" w:eastAsia="仿宋_GB2312" w:hAnsi="宋体" w:cs="仿宋_GB2312" w:hint="eastAsia"/>
          <w:sz w:val="28"/>
          <w:szCs w:val="28"/>
        </w:rPr>
        <w:t>个月之内实行“三包”。</w:t>
      </w:r>
    </w:p>
    <w:p w:rsidR="003721A8" w:rsidRPr="003721A8" w:rsidRDefault="00DE4FC7" w:rsidP="003721A8">
      <w:pPr>
        <w:spacing w:line="560" w:lineRule="exact"/>
        <w:ind w:firstLineChars="200" w:firstLine="640"/>
        <w:rPr>
          <w:rFonts w:ascii="黑体" w:eastAsia="黑体" w:hAnsi="Times New Roman" w:cs="黑体"/>
          <w:sz w:val="32"/>
          <w:szCs w:val="32"/>
        </w:rPr>
      </w:pPr>
      <w:r>
        <w:rPr>
          <w:rFonts w:ascii="黑体" w:eastAsia="黑体" w:hAnsi="Times New Roman" w:cs="黑体" w:hint="eastAsia"/>
          <w:sz w:val="32"/>
          <w:szCs w:val="32"/>
        </w:rPr>
        <w:t>六</w:t>
      </w:r>
      <w:r w:rsidR="003721A8" w:rsidRPr="003721A8">
        <w:rPr>
          <w:rFonts w:ascii="黑体" w:eastAsia="黑体" w:hAnsi="Times New Roman" w:cs="黑体"/>
          <w:sz w:val="32"/>
          <w:szCs w:val="32"/>
        </w:rPr>
        <w:t>、售后服务</w:t>
      </w:r>
    </w:p>
    <w:p w:rsidR="003721A8" w:rsidRDefault="003721A8" w:rsidP="003721A8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 w:hint="eastAsia"/>
          <w:sz w:val="28"/>
          <w:szCs w:val="28"/>
        </w:rPr>
        <w:t>按投标书承诺及国家标准执行。</w:t>
      </w:r>
    </w:p>
    <w:p w:rsidR="00491FFE" w:rsidRPr="00720959" w:rsidRDefault="00DE4FC7" w:rsidP="00491FFE">
      <w:pPr>
        <w:spacing w:line="560" w:lineRule="exact"/>
        <w:ind w:firstLineChars="200" w:firstLine="640"/>
        <w:rPr>
          <w:rFonts w:ascii="黑体" w:eastAsia="黑体" w:hAnsi="Times New Roman" w:cs="Times New Roman"/>
          <w:sz w:val="32"/>
          <w:szCs w:val="32"/>
        </w:rPr>
      </w:pPr>
      <w:r>
        <w:rPr>
          <w:rFonts w:ascii="黑体" w:eastAsia="黑体" w:hAnsi="Times New Roman" w:cs="黑体" w:hint="eastAsia"/>
          <w:sz w:val="32"/>
          <w:szCs w:val="32"/>
        </w:rPr>
        <w:t>七</w:t>
      </w:r>
      <w:r w:rsidR="00491FFE" w:rsidRPr="00720959">
        <w:rPr>
          <w:rFonts w:ascii="黑体" w:eastAsia="黑体" w:hAnsi="Times New Roman" w:cs="黑体" w:hint="eastAsia"/>
          <w:sz w:val="32"/>
          <w:szCs w:val="32"/>
        </w:rPr>
        <w:t>、供货时间及地点</w:t>
      </w:r>
    </w:p>
    <w:p w:rsidR="00491FFE" w:rsidRPr="003721A8" w:rsidRDefault="00491FFE" w:rsidP="00491FFE">
      <w:pPr>
        <w:tabs>
          <w:tab w:val="left" w:pos="3270"/>
        </w:tabs>
        <w:spacing w:line="560" w:lineRule="exact"/>
        <w:ind w:firstLineChars="200" w:firstLine="56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 w:hint="eastAsia"/>
          <w:sz w:val="28"/>
          <w:szCs w:val="28"/>
        </w:rPr>
        <w:t>交货时间：自双方签订的合同生效时起</w:t>
      </w:r>
      <w:r w:rsidR="00096351">
        <w:rPr>
          <w:rFonts w:ascii="仿宋_GB2312" w:eastAsia="仿宋_GB2312" w:hAnsi="宋体" w:cs="仿宋_GB2312" w:hint="eastAsia"/>
          <w:sz w:val="28"/>
          <w:szCs w:val="28"/>
        </w:rPr>
        <w:t>30</w:t>
      </w:r>
      <w:r w:rsidRPr="003721A8">
        <w:rPr>
          <w:rFonts w:ascii="仿宋_GB2312" w:eastAsia="仿宋_GB2312" w:hAnsi="宋体" w:cs="仿宋_GB2312" w:hint="eastAsia"/>
          <w:sz w:val="28"/>
          <w:szCs w:val="28"/>
        </w:rPr>
        <w:t>天内交货。</w:t>
      </w:r>
    </w:p>
    <w:p w:rsidR="00491FFE" w:rsidRPr="00491FFE" w:rsidRDefault="00491FFE" w:rsidP="00491FFE">
      <w:pPr>
        <w:tabs>
          <w:tab w:val="left" w:pos="3270"/>
        </w:tabs>
        <w:spacing w:line="560" w:lineRule="exact"/>
        <w:ind w:firstLineChars="200" w:firstLine="56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 w:hint="eastAsia"/>
          <w:sz w:val="28"/>
          <w:szCs w:val="28"/>
        </w:rPr>
        <w:t>交货地点：淮北矿业</w:t>
      </w:r>
      <w:r w:rsidR="00F008C3">
        <w:rPr>
          <w:rFonts w:ascii="仿宋_GB2312" w:eastAsia="仿宋_GB2312" w:hAnsi="宋体" w:cs="仿宋_GB2312" w:hint="eastAsia"/>
          <w:sz w:val="28"/>
          <w:szCs w:val="28"/>
        </w:rPr>
        <w:t>股份</w:t>
      </w:r>
      <w:r w:rsidRPr="003721A8">
        <w:rPr>
          <w:rFonts w:ascii="仿宋_GB2312" w:eastAsia="仿宋_GB2312" w:hAnsi="宋体" w:cs="仿宋_GB2312" w:hint="eastAsia"/>
          <w:sz w:val="28"/>
          <w:szCs w:val="28"/>
        </w:rPr>
        <w:t>有限公司</w:t>
      </w:r>
      <w:r w:rsidR="00F008C3">
        <w:rPr>
          <w:rFonts w:ascii="仿宋_GB2312" w:eastAsia="仿宋_GB2312" w:hAnsi="宋体" w:cs="仿宋_GB2312" w:hint="eastAsia"/>
          <w:sz w:val="28"/>
          <w:szCs w:val="28"/>
        </w:rPr>
        <w:t>下属各矿厂。</w:t>
      </w:r>
    </w:p>
    <w:p w:rsidR="003721A8" w:rsidRPr="003721A8" w:rsidRDefault="00491FFE" w:rsidP="003721A8">
      <w:pPr>
        <w:spacing w:line="560" w:lineRule="exact"/>
        <w:ind w:firstLineChars="200" w:firstLine="640"/>
        <w:rPr>
          <w:rFonts w:ascii="黑体" w:eastAsia="黑体" w:hAnsi="Times New Roman" w:cs="黑体"/>
          <w:sz w:val="32"/>
          <w:szCs w:val="32"/>
        </w:rPr>
      </w:pPr>
      <w:r>
        <w:rPr>
          <w:rFonts w:ascii="黑体" w:eastAsia="黑体" w:hAnsi="Times New Roman" w:cs="黑体" w:hint="eastAsia"/>
          <w:sz w:val="32"/>
          <w:szCs w:val="32"/>
        </w:rPr>
        <w:t>八</w:t>
      </w:r>
      <w:r w:rsidR="003721A8" w:rsidRPr="003721A8">
        <w:rPr>
          <w:rFonts w:ascii="黑体" w:eastAsia="黑体" w:hAnsi="Times New Roman" w:cs="黑体"/>
          <w:sz w:val="32"/>
          <w:szCs w:val="32"/>
        </w:rPr>
        <w:t>、违约责任及解决办法</w:t>
      </w:r>
    </w:p>
    <w:p w:rsidR="003721A8" w:rsidRPr="003721A8" w:rsidRDefault="003721A8" w:rsidP="003721A8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 w:hint="eastAsia"/>
          <w:sz w:val="28"/>
          <w:szCs w:val="28"/>
        </w:rPr>
        <w:t>中标人有以下行为属违约，招标人有权对中标人进行追偿：</w:t>
      </w:r>
    </w:p>
    <w:p w:rsidR="003721A8" w:rsidRPr="003721A8" w:rsidRDefault="003721A8" w:rsidP="003721A8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 w:hint="eastAsia"/>
          <w:sz w:val="28"/>
          <w:szCs w:val="28"/>
        </w:rPr>
        <w:t>1. 双方严格执行合同约定，如有纠纷按合同条款规定进行解决。</w:t>
      </w:r>
    </w:p>
    <w:p w:rsidR="003721A8" w:rsidRPr="003721A8" w:rsidRDefault="003721A8" w:rsidP="003721A8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 w:hint="eastAsia"/>
          <w:sz w:val="28"/>
          <w:szCs w:val="28"/>
        </w:rPr>
        <w:t>2</w:t>
      </w:r>
      <w:r w:rsidR="00721E2D">
        <w:rPr>
          <w:rFonts w:ascii="仿宋_GB2312" w:eastAsia="仿宋_GB2312" w:hAnsi="宋体" w:cs="仿宋_GB2312" w:hint="eastAsia"/>
          <w:sz w:val="28"/>
          <w:szCs w:val="28"/>
        </w:rPr>
        <w:t>．</w:t>
      </w:r>
      <w:r w:rsidRPr="003721A8">
        <w:rPr>
          <w:rFonts w:ascii="仿宋_GB2312" w:eastAsia="仿宋_GB2312" w:hAnsi="宋体" w:cs="仿宋_GB2312" w:hint="eastAsia"/>
          <w:sz w:val="28"/>
          <w:szCs w:val="28"/>
        </w:rPr>
        <w:t>中标人不能按照合同要求履约，一次暂停供应商资格三个月；二次暂停供应商资格六个月；三次取消供应商资格，造成恶劣影响的，一次即取消供应商资格。</w:t>
      </w:r>
    </w:p>
    <w:p w:rsidR="00C5107B" w:rsidRPr="00AC1AFC" w:rsidRDefault="003721A8" w:rsidP="00AC1AFC">
      <w:pPr>
        <w:spacing w:line="360" w:lineRule="auto"/>
        <w:ind w:firstLine="480"/>
        <w:rPr>
          <w:rFonts w:ascii="仿宋_GB2312" w:eastAsia="仿宋_GB2312" w:hAnsi="宋体" w:cs="仿宋_GB2312"/>
          <w:sz w:val="28"/>
          <w:szCs w:val="28"/>
        </w:rPr>
      </w:pPr>
      <w:r w:rsidRPr="003721A8">
        <w:rPr>
          <w:rFonts w:ascii="仿宋_GB2312" w:eastAsia="仿宋_GB2312" w:hAnsi="宋体" w:cs="仿宋_GB2312" w:hint="eastAsia"/>
          <w:sz w:val="28"/>
          <w:szCs w:val="28"/>
        </w:rPr>
        <w:t>3</w:t>
      </w:r>
      <w:r w:rsidR="00782F7A">
        <w:rPr>
          <w:rFonts w:ascii="仿宋_GB2312" w:eastAsia="仿宋_GB2312" w:hAnsi="宋体" w:cs="仿宋_GB2312" w:hint="eastAsia"/>
          <w:sz w:val="28"/>
          <w:szCs w:val="28"/>
        </w:rPr>
        <w:t>．</w:t>
      </w:r>
      <w:bookmarkStart w:id="0" w:name="_GoBack"/>
      <w:bookmarkEnd w:id="0"/>
      <w:r w:rsidRPr="003721A8">
        <w:rPr>
          <w:rFonts w:ascii="仿宋_GB2312" w:eastAsia="仿宋_GB2312" w:hAnsi="宋体" w:cs="仿宋_GB2312" w:hint="eastAsia"/>
          <w:sz w:val="28"/>
          <w:szCs w:val="28"/>
        </w:rPr>
        <w:t>投标人接受并严格执行《物资分公司供应商管理办法》，详见“淮北矿业电子商务采购平台”相关内容。</w:t>
      </w:r>
    </w:p>
    <w:sectPr w:rsidR="00C5107B" w:rsidRPr="00AC1AFC" w:rsidSect="00722A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A67" w:rsidRDefault="00985A67" w:rsidP="00A15714">
      <w:r>
        <w:separator/>
      </w:r>
    </w:p>
  </w:endnote>
  <w:endnote w:type="continuationSeparator" w:id="0">
    <w:p w:rsidR="00985A67" w:rsidRDefault="00985A67" w:rsidP="00A1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A67" w:rsidRDefault="00985A67" w:rsidP="00A15714">
      <w:r>
        <w:separator/>
      </w:r>
    </w:p>
  </w:footnote>
  <w:footnote w:type="continuationSeparator" w:id="0">
    <w:p w:rsidR="00985A67" w:rsidRDefault="00985A67" w:rsidP="00A15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88978F"/>
    <w:multiLevelType w:val="singleLevel"/>
    <w:tmpl w:val="B988978F"/>
    <w:lvl w:ilvl="0">
      <w:start w:val="1"/>
      <w:numFmt w:val="decimal"/>
      <w:suff w:val="nothing"/>
      <w:lvlText w:val="%1）"/>
      <w:lvlJc w:val="left"/>
      <w:rPr>
        <w:rFonts w:cs="Times New Roman"/>
      </w:rPr>
    </w:lvl>
  </w:abstractNum>
  <w:abstractNum w:abstractNumId="1">
    <w:nsid w:val="CAF4A198"/>
    <w:multiLevelType w:val="singleLevel"/>
    <w:tmpl w:val="CAF4A198"/>
    <w:lvl w:ilvl="0">
      <w:start w:val="1"/>
      <w:numFmt w:val="decimal"/>
      <w:suff w:val="nothing"/>
      <w:lvlText w:val="（%1）"/>
      <w:lvlJc w:val="left"/>
      <w:rPr>
        <w:rFonts w:cs="Times New Roman"/>
      </w:rPr>
    </w:lvl>
  </w:abstractNum>
  <w:abstractNum w:abstractNumId="2">
    <w:nsid w:val="5280393F"/>
    <w:multiLevelType w:val="multilevel"/>
    <w:tmpl w:val="5280393F"/>
    <w:lvl w:ilvl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宋体" w:eastAsia="宋体" w:hint="default"/>
      </w:rPr>
    </w:lvl>
    <w:lvl w:ilvl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宋体" w:eastAsia="宋体" w:hint="default"/>
      </w:rPr>
    </w:lvl>
    <w:lvl w:ilvl="2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宋体" w:eastAsia="宋体" w:hint="default"/>
      </w:rPr>
    </w:lvl>
    <w:lvl w:ilvl="3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宋体" w:eastAsia="宋体" w:hint="default"/>
      </w:rPr>
    </w:lvl>
    <w:lvl w:ilvl="4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宋体" w:eastAsia="宋体" w:hint="default"/>
      </w:rPr>
    </w:lvl>
    <w:lvl w:ilvl="5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宋体" w:eastAsia="宋体" w:hint="default"/>
      </w:rPr>
    </w:lvl>
    <w:lvl w:ilvl="6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宋体" w:eastAsia="宋体" w:hint="default"/>
      </w:rPr>
    </w:lvl>
    <w:lvl w:ilvl="7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宋体" w:eastAsia="宋体" w:hint="default"/>
      </w:rPr>
    </w:lvl>
    <w:lvl w:ilvl="8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宋体" w:eastAsia="宋体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14"/>
    <w:rsid w:val="0003152B"/>
    <w:rsid w:val="00071C68"/>
    <w:rsid w:val="00096351"/>
    <w:rsid w:val="000C5EFC"/>
    <w:rsid w:val="002963D1"/>
    <w:rsid w:val="00315966"/>
    <w:rsid w:val="003721A8"/>
    <w:rsid w:val="00491FFE"/>
    <w:rsid w:val="004F560F"/>
    <w:rsid w:val="00590435"/>
    <w:rsid w:val="00596EAC"/>
    <w:rsid w:val="005B1F11"/>
    <w:rsid w:val="00632853"/>
    <w:rsid w:val="006454F9"/>
    <w:rsid w:val="006E3FA3"/>
    <w:rsid w:val="00721E2D"/>
    <w:rsid w:val="00722A83"/>
    <w:rsid w:val="00782F7A"/>
    <w:rsid w:val="007E74C1"/>
    <w:rsid w:val="008212A4"/>
    <w:rsid w:val="00830856"/>
    <w:rsid w:val="00834FBC"/>
    <w:rsid w:val="0084577F"/>
    <w:rsid w:val="00846C2C"/>
    <w:rsid w:val="00985A67"/>
    <w:rsid w:val="009B184B"/>
    <w:rsid w:val="009C2E8B"/>
    <w:rsid w:val="009E281C"/>
    <w:rsid w:val="009E5700"/>
    <w:rsid w:val="00A15714"/>
    <w:rsid w:val="00A76E80"/>
    <w:rsid w:val="00AC1AFC"/>
    <w:rsid w:val="00AD417A"/>
    <w:rsid w:val="00B677CD"/>
    <w:rsid w:val="00BA4F01"/>
    <w:rsid w:val="00C11395"/>
    <w:rsid w:val="00C5107B"/>
    <w:rsid w:val="00CF2959"/>
    <w:rsid w:val="00D022CE"/>
    <w:rsid w:val="00D4140D"/>
    <w:rsid w:val="00DE4FC7"/>
    <w:rsid w:val="00EA557B"/>
    <w:rsid w:val="00F008C3"/>
    <w:rsid w:val="00F56BB6"/>
    <w:rsid w:val="00FB3442"/>
    <w:rsid w:val="00FB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157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157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157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15714"/>
    <w:rPr>
      <w:sz w:val="18"/>
      <w:szCs w:val="18"/>
    </w:rPr>
  </w:style>
  <w:style w:type="paragraph" w:styleId="a5">
    <w:name w:val="Body Text Indent"/>
    <w:basedOn w:val="a"/>
    <w:link w:val="Char1"/>
    <w:uiPriority w:val="99"/>
    <w:semiHidden/>
    <w:unhideWhenUsed/>
    <w:rsid w:val="004F560F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5"/>
    <w:uiPriority w:val="99"/>
    <w:semiHidden/>
    <w:rsid w:val="004F560F"/>
  </w:style>
  <w:style w:type="paragraph" w:styleId="2">
    <w:name w:val="Body Text First Indent 2"/>
    <w:basedOn w:val="a5"/>
    <w:link w:val="2Char"/>
    <w:uiPriority w:val="99"/>
    <w:rsid w:val="004F560F"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character" w:customStyle="1" w:styleId="2Char">
    <w:name w:val="正文首行缩进 2 Char"/>
    <w:basedOn w:val="Char1"/>
    <w:link w:val="2"/>
    <w:uiPriority w:val="99"/>
    <w:rsid w:val="004F560F"/>
    <w:rPr>
      <w:rFonts w:ascii="Times New Roman" w:eastAsia="宋体" w:hAnsi="Times New Roman" w:cs="Times New Roman"/>
      <w:szCs w:val="21"/>
    </w:rPr>
  </w:style>
  <w:style w:type="paragraph" w:styleId="a6">
    <w:name w:val="List Paragraph"/>
    <w:basedOn w:val="a"/>
    <w:uiPriority w:val="34"/>
    <w:qFormat/>
    <w:rsid w:val="009B184B"/>
    <w:pPr>
      <w:ind w:firstLineChars="200" w:firstLine="420"/>
    </w:pPr>
  </w:style>
  <w:style w:type="character" w:styleId="a7">
    <w:name w:val="Hyperlink"/>
    <w:uiPriority w:val="99"/>
    <w:semiHidden/>
    <w:unhideWhenUsed/>
    <w:rsid w:val="00782F7A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157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157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157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15714"/>
    <w:rPr>
      <w:sz w:val="18"/>
      <w:szCs w:val="18"/>
    </w:rPr>
  </w:style>
  <w:style w:type="paragraph" w:styleId="a5">
    <w:name w:val="Body Text Indent"/>
    <w:basedOn w:val="a"/>
    <w:link w:val="Char1"/>
    <w:uiPriority w:val="99"/>
    <w:semiHidden/>
    <w:unhideWhenUsed/>
    <w:rsid w:val="004F560F"/>
    <w:pPr>
      <w:spacing w:after="120"/>
      <w:ind w:leftChars="200" w:left="420"/>
    </w:pPr>
  </w:style>
  <w:style w:type="character" w:customStyle="1" w:styleId="Char1">
    <w:name w:val="正文文本缩进 Char"/>
    <w:basedOn w:val="a0"/>
    <w:link w:val="a5"/>
    <w:uiPriority w:val="99"/>
    <w:semiHidden/>
    <w:rsid w:val="004F560F"/>
  </w:style>
  <w:style w:type="paragraph" w:styleId="2">
    <w:name w:val="Body Text First Indent 2"/>
    <w:basedOn w:val="a5"/>
    <w:link w:val="2Char"/>
    <w:uiPriority w:val="99"/>
    <w:rsid w:val="004F560F"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character" w:customStyle="1" w:styleId="2Char">
    <w:name w:val="正文首行缩进 2 Char"/>
    <w:basedOn w:val="Char1"/>
    <w:link w:val="2"/>
    <w:uiPriority w:val="99"/>
    <w:rsid w:val="004F560F"/>
    <w:rPr>
      <w:rFonts w:ascii="Times New Roman" w:eastAsia="宋体" w:hAnsi="Times New Roman" w:cs="Times New Roman"/>
      <w:szCs w:val="21"/>
    </w:rPr>
  </w:style>
  <w:style w:type="paragraph" w:styleId="a6">
    <w:name w:val="List Paragraph"/>
    <w:basedOn w:val="a"/>
    <w:uiPriority w:val="34"/>
    <w:qFormat/>
    <w:rsid w:val="009B184B"/>
    <w:pPr>
      <w:ind w:firstLineChars="200" w:firstLine="420"/>
    </w:pPr>
  </w:style>
  <w:style w:type="character" w:styleId="a7">
    <w:name w:val="Hyperlink"/>
    <w:uiPriority w:val="99"/>
    <w:semiHidden/>
    <w:unhideWhenUsed/>
    <w:rsid w:val="00782F7A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6%9C%BA%E8%BD%A6/20675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255</Words>
  <Characters>1455</Characters>
  <Application>Microsoft Office Word</Application>
  <DocSecurity>0</DocSecurity>
  <Lines>12</Lines>
  <Paragraphs>3</Paragraphs>
  <ScaleCrop>false</ScaleCrop>
  <Company>微软中国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刘中付</dc:creator>
  <cp:lastModifiedBy>丁雷</cp:lastModifiedBy>
  <cp:revision>7</cp:revision>
  <dcterms:created xsi:type="dcterms:W3CDTF">2021-01-12T07:11:00Z</dcterms:created>
  <dcterms:modified xsi:type="dcterms:W3CDTF">2021-01-21T03:51:00Z</dcterms:modified>
</cp:coreProperties>
</file>