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EC4" w:rsidRDefault="000F2F9C">
      <w:pPr>
        <w:spacing w:line="560" w:lineRule="exact"/>
        <w:jc w:val="center"/>
        <w:rPr>
          <w:b/>
          <w:sz w:val="36"/>
          <w:szCs w:val="36"/>
        </w:rPr>
      </w:pPr>
      <w:r>
        <w:rPr>
          <w:rFonts w:hint="eastAsia"/>
          <w:b/>
          <w:sz w:val="36"/>
          <w:szCs w:val="36"/>
        </w:rPr>
        <w:t>物资分公司供应商考评实施细则</w:t>
      </w:r>
    </w:p>
    <w:p w:rsidR="00617EC4" w:rsidRDefault="00617EC4">
      <w:pPr>
        <w:pStyle w:val="21"/>
        <w:spacing w:before="0" w:beforeAutospacing="0" w:after="0" w:line="560" w:lineRule="exact"/>
        <w:ind w:leftChars="0"/>
      </w:pP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为了进一步加强供应商管理，强化供应商考核，完善供应商准入、退出流程，根据《物资分公司供应商管理办法》规定精神，制定本实施细则。</w:t>
      </w:r>
    </w:p>
    <w:p w:rsidR="00617EC4" w:rsidRDefault="000F2F9C">
      <w:pPr>
        <w:pStyle w:val="a6"/>
        <w:shd w:val="clear" w:color="auto" w:fill="FFFFFF"/>
        <w:spacing w:before="0" w:beforeAutospacing="0" w:after="0" w:afterAutospacing="0" w:line="560" w:lineRule="exact"/>
        <w:ind w:firstLine="645"/>
        <w:rPr>
          <w:rFonts w:ascii="黑体" w:eastAsia="黑体" w:hAnsi="Times New Roman" w:cs="Times New Roman"/>
          <w:kern w:val="2"/>
          <w:sz w:val="32"/>
          <w:szCs w:val="32"/>
        </w:rPr>
      </w:pPr>
      <w:r>
        <w:rPr>
          <w:rFonts w:ascii="黑体" w:eastAsia="黑体" w:hAnsi="Times New Roman" w:cs="Times New Roman" w:hint="eastAsia"/>
          <w:kern w:val="2"/>
          <w:sz w:val="32"/>
          <w:szCs w:val="32"/>
        </w:rPr>
        <w:t>一、定量考评标准</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对供应商量化考评采用百分制，内容包括产品质量、产品价格、履约能力、售后服务等项目。其中产品质量</w:t>
      </w:r>
      <w:r>
        <w:rPr>
          <w:rFonts w:ascii="仿宋_GB2312" w:eastAsia="仿宋_GB2312" w:hAnsi="Times New Roman" w:cs="Times New Roman" w:hint="eastAsia"/>
          <w:kern w:val="2"/>
          <w:sz w:val="32"/>
          <w:szCs w:val="32"/>
        </w:rPr>
        <w:t>30</w:t>
      </w:r>
      <w:r>
        <w:rPr>
          <w:rFonts w:ascii="仿宋_GB2312" w:eastAsia="仿宋_GB2312" w:hAnsi="Times New Roman" w:cs="Times New Roman" w:hint="eastAsia"/>
          <w:kern w:val="2"/>
          <w:sz w:val="32"/>
          <w:szCs w:val="32"/>
        </w:rPr>
        <w:t>分，产品价格</w:t>
      </w:r>
      <w:r>
        <w:rPr>
          <w:rFonts w:ascii="仿宋_GB2312" w:eastAsia="仿宋_GB2312" w:hAnsi="Times New Roman" w:cs="Times New Roman" w:hint="eastAsia"/>
          <w:kern w:val="2"/>
          <w:sz w:val="32"/>
          <w:szCs w:val="32"/>
        </w:rPr>
        <w:t>25</w:t>
      </w:r>
      <w:r>
        <w:rPr>
          <w:rFonts w:ascii="仿宋_GB2312" w:eastAsia="仿宋_GB2312" w:hAnsi="Times New Roman" w:cs="Times New Roman" w:hint="eastAsia"/>
          <w:kern w:val="2"/>
          <w:sz w:val="32"/>
          <w:szCs w:val="32"/>
        </w:rPr>
        <w:t>分，履约能力</w:t>
      </w:r>
      <w:r>
        <w:rPr>
          <w:rFonts w:ascii="仿宋_GB2312" w:eastAsia="仿宋_GB2312" w:hAnsi="Times New Roman" w:cs="Times New Roman" w:hint="eastAsia"/>
          <w:kern w:val="2"/>
          <w:sz w:val="32"/>
          <w:szCs w:val="32"/>
        </w:rPr>
        <w:t>20</w:t>
      </w:r>
      <w:r>
        <w:rPr>
          <w:rFonts w:ascii="仿宋_GB2312" w:eastAsia="仿宋_GB2312" w:hAnsi="Times New Roman" w:cs="Times New Roman" w:hint="eastAsia"/>
          <w:kern w:val="2"/>
          <w:sz w:val="32"/>
          <w:szCs w:val="32"/>
        </w:rPr>
        <w:t>分，售后服务</w:t>
      </w:r>
      <w:r>
        <w:rPr>
          <w:rFonts w:ascii="仿宋_GB2312" w:eastAsia="仿宋_GB2312" w:hAnsi="Times New Roman" w:cs="Times New Roman" w:hint="eastAsia"/>
          <w:kern w:val="2"/>
          <w:sz w:val="32"/>
          <w:szCs w:val="32"/>
        </w:rPr>
        <w:t>15</w:t>
      </w:r>
      <w:r>
        <w:rPr>
          <w:rFonts w:ascii="仿宋_GB2312" w:eastAsia="仿宋_GB2312" w:hAnsi="Times New Roman" w:cs="Times New Roman" w:hint="eastAsia"/>
          <w:kern w:val="2"/>
          <w:sz w:val="32"/>
          <w:szCs w:val="32"/>
        </w:rPr>
        <w:t>分，其</w:t>
      </w:r>
      <w:r>
        <w:rPr>
          <w:rFonts w:ascii="仿宋_GB2312" w:eastAsia="仿宋_GB2312" w:hAnsi="Times New Roman" w:cs="Times New Roman" w:hint="eastAsia"/>
          <w:kern w:val="2"/>
          <w:sz w:val="32"/>
          <w:szCs w:val="32"/>
        </w:rPr>
        <w:t>它</w:t>
      </w:r>
      <w:r>
        <w:rPr>
          <w:rFonts w:ascii="仿宋_GB2312" w:eastAsia="仿宋_GB2312" w:hAnsi="Times New Roman" w:cs="Times New Roman" w:hint="eastAsia"/>
          <w:kern w:val="2"/>
          <w:sz w:val="32"/>
          <w:szCs w:val="32"/>
        </w:rPr>
        <w:t>10</w:t>
      </w:r>
      <w:r>
        <w:rPr>
          <w:rFonts w:ascii="仿宋_GB2312" w:eastAsia="仿宋_GB2312" w:hAnsi="Times New Roman" w:cs="Times New Roman" w:hint="eastAsia"/>
          <w:kern w:val="2"/>
          <w:sz w:val="32"/>
          <w:szCs w:val="32"/>
        </w:rPr>
        <w:t>分。具体考核标准如下：</w:t>
      </w:r>
    </w:p>
    <w:p w:rsidR="00617EC4" w:rsidRDefault="000F2F9C">
      <w:pPr>
        <w:spacing w:line="560" w:lineRule="exact"/>
        <w:ind w:firstLineChars="200" w:firstLine="643"/>
        <w:rPr>
          <w:rFonts w:ascii="楷体_GB2312" w:eastAsia="楷体_GB2312"/>
          <w:b/>
          <w:bCs/>
          <w:sz w:val="32"/>
          <w:szCs w:val="32"/>
        </w:rPr>
      </w:pPr>
      <w:r>
        <w:rPr>
          <w:rFonts w:ascii="楷体_GB2312" w:eastAsia="楷体_GB2312" w:hint="eastAsia"/>
          <w:b/>
          <w:bCs/>
          <w:sz w:val="32"/>
          <w:szCs w:val="32"/>
        </w:rPr>
        <w:t>（一）产品质量（</w:t>
      </w:r>
      <w:r>
        <w:rPr>
          <w:rFonts w:ascii="楷体_GB2312" w:eastAsia="楷体_GB2312" w:hint="eastAsia"/>
          <w:b/>
          <w:bCs/>
          <w:sz w:val="32"/>
          <w:szCs w:val="32"/>
        </w:rPr>
        <w:t>30</w:t>
      </w:r>
      <w:r>
        <w:rPr>
          <w:rFonts w:ascii="楷体_GB2312" w:eastAsia="楷体_GB2312" w:hint="eastAsia"/>
          <w:b/>
          <w:bCs/>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物资交货（</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）按合同约定提供产品合格证、煤矿安全标志、防爆合格证等有效证件，尚未办理的，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sz w:val="32"/>
          <w:szCs w:val="32"/>
        </w:rPr>
        <w:t>15</w:t>
      </w:r>
      <w:r>
        <w:rPr>
          <w:rFonts w:ascii="仿宋_GB2312" w:eastAsia="仿宋_GB2312" w:hint="eastAsia"/>
          <w:sz w:val="32"/>
          <w:szCs w:val="32"/>
        </w:rPr>
        <w:t>分，取消供应商资格</w:t>
      </w:r>
      <w:r>
        <w:rPr>
          <w:rFonts w:ascii="仿宋_GB2312" w:eastAsia="仿宋_GB2312" w:hint="eastAsia"/>
          <w:sz w:val="32"/>
          <w:szCs w:val="32"/>
        </w:rPr>
        <w:t>1</w:t>
      </w:r>
      <w:r>
        <w:rPr>
          <w:rFonts w:ascii="仿宋_GB2312" w:eastAsia="仿宋_GB2312" w:hint="eastAsia"/>
          <w:sz w:val="32"/>
          <w:szCs w:val="32"/>
        </w:rPr>
        <w:t>年</w:t>
      </w:r>
      <w:r>
        <w:rPr>
          <w:rFonts w:ascii="仿宋_GB2312" w:eastAsia="仿宋_GB2312" w:hint="eastAsia"/>
          <w:sz w:val="32"/>
          <w:szCs w:val="32"/>
        </w:rPr>
        <w:t>。未提交的，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3</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）未按合同约定包装、应注有相关标识而未注明的，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3</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）应注明生产日期、有效期而未注明的，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）物资到货配置与合同不符</w:t>
      </w:r>
      <w:r>
        <w:rPr>
          <w:rFonts w:ascii="仿宋_GB2312" w:eastAsia="仿宋_GB2312" w:hint="eastAsia"/>
          <w:sz w:val="32"/>
          <w:szCs w:val="32"/>
        </w:rPr>
        <w:t>，</w:t>
      </w:r>
      <w:r>
        <w:rPr>
          <w:rFonts w:ascii="仿宋_GB2312" w:eastAsia="仿宋_GB2312" w:hint="eastAsia"/>
          <w:sz w:val="32"/>
          <w:szCs w:val="32"/>
        </w:rPr>
        <w:t>且无采购部备注说明或数量短缺影响使用的，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sz w:val="32"/>
          <w:szCs w:val="32"/>
        </w:rPr>
        <w:t>10</w:t>
      </w:r>
      <w:r>
        <w:rPr>
          <w:rFonts w:ascii="仿宋_GB2312" w:eastAsia="仿宋_GB2312" w:hint="eastAsia"/>
          <w:sz w:val="32"/>
          <w:szCs w:val="32"/>
        </w:rPr>
        <w:t>分，退货处理。与送货单约定不符且无采购部备注的，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sz w:val="32"/>
          <w:szCs w:val="32"/>
        </w:rPr>
        <w:t>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5</w:t>
      </w:r>
      <w:r>
        <w:rPr>
          <w:rFonts w:ascii="仿宋_GB2312" w:eastAsia="仿宋_GB2312" w:hint="eastAsia"/>
          <w:sz w:val="32"/>
          <w:szCs w:val="32"/>
        </w:rPr>
        <w:t>）入库前经第三方检测机构检验不合格的：</w:t>
      </w:r>
      <w:r>
        <w:rPr>
          <w:rFonts w:ascii="仿宋_GB2312" w:eastAsia="仿宋_GB2312" w:hint="eastAsia"/>
          <w:sz w:val="32"/>
          <w:szCs w:val="32"/>
        </w:rPr>
        <w:t>1.</w:t>
      </w:r>
      <w:r>
        <w:rPr>
          <w:rFonts w:ascii="仿宋_GB2312" w:eastAsia="仿宋_GB2312" w:hint="eastAsia"/>
          <w:sz w:val="32"/>
          <w:szCs w:val="32"/>
        </w:rPr>
        <w:t>非强检物资不合格的一次扣</w:t>
      </w:r>
      <w:r>
        <w:rPr>
          <w:rFonts w:ascii="仿宋_GB2312" w:eastAsia="仿宋_GB2312" w:hint="eastAsia"/>
          <w:sz w:val="32"/>
          <w:szCs w:val="32"/>
        </w:rPr>
        <w:t>10</w:t>
      </w:r>
      <w:r>
        <w:rPr>
          <w:rFonts w:ascii="仿宋_GB2312" w:eastAsia="仿宋_GB2312" w:hint="eastAsia"/>
          <w:sz w:val="32"/>
          <w:szCs w:val="32"/>
        </w:rPr>
        <w:t>分；</w:t>
      </w:r>
      <w:r>
        <w:rPr>
          <w:rFonts w:ascii="仿宋_GB2312" w:eastAsia="仿宋_GB2312" w:hint="eastAsia"/>
          <w:sz w:val="32"/>
          <w:szCs w:val="32"/>
        </w:rPr>
        <w:t>2.</w:t>
      </w:r>
      <w:r>
        <w:rPr>
          <w:rFonts w:ascii="仿宋_GB2312" w:eastAsia="仿宋_GB2312" w:hint="eastAsia"/>
          <w:sz w:val="32"/>
          <w:szCs w:val="32"/>
        </w:rPr>
        <w:t>强检物资不合格的，一次扣</w:t>
      </w:r>
      <w:r>
        <w:rPr>
          <w:rFonts w:ascii="仿宋_GB2312" w:eastAsia="仿宋_GB2312" w:hint="eastAsia"/>
          <w:sz w:val="32"/>
          <w:szCs w:val="32"/>
        </w:rPr>
        <w:t>15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强检物资产品标准更新，未按新标准生产、供货、提供资质证件的，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产品质量（验收部、采购部考核）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）因质量不合格被索赔，未按时赔付的，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20</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）因质量问题被查处，不能暂停采购的，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）拒不认可产品质量抽验结果的，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）质量问题未按规定及时处理，未造成损失的，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w:t>
      </w:r>
      <w:r>
        <w:rPr>
          <w:rFonts w:ascii="仿宋_GB2312" w:eastAsia="仿宋_GB2312" w:hint="eastAsia"/>
          <w:sz w:val="32"/>
          <w:szCs w:val="32"/>
        </w:rPr>
        <w:t>；</w:t>
      </w:r>
      <w:r>
        <w:rPr>
          <w:rFonts w:ascii="仿宋_GB2312" w:eastAsia="仿宋_GB2312" w:hint="eastAsia"/>
          <w:sz w:val="32"/>
          <w:szCs w:val="32"/>
        </w:rPr>
        <w:t>造成一般影响（使用单位不满意但未投诉）和损失的（人民币</w:t>
      </w:r>
      <w:r>
        <w:rPr>
          <w:rFonts w:ascii="仿宋_GB2312" w:eastAsia="仿宋_GB2312" w:hint="eastAsia"/>
          <w:sz w:val="32"/>
          <w:szCs w:val="32"/>
        </w:rPr>
        <w:t>5000</w:t>
      </w:r>
      <w:r>
        <w:rPr>
          <w:rFonts w:ascii="仿宋_GB2312" w:eastAsia="仿宋_GB2312" w:hint="eastAsia"/>
          <w:sz w:val="32"/>
          <w:szCs w:val="32"/>
        </w:rPr>
        <w:t>元以下）的，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10</w:t>
      </w:r>
      <w:r>
        <w:rPr>
          <w:rFonts w:ascii="仿宋_GB2312" w:eastAsia="仿宋_GB2312" w:hint="eastAsia"/>
          <w:sz w:val="32"/>
          <w:szCs w:val="32"/>
        </w:rPr>
        <w:t>分</w:t>
      </w:r>
      <w:r>
        <w:rPr>
          <w:rFonts w:ascii="仿宋_GB2312" w:eastAsia="仿宋_GB2312" w:hint="eastAsia"/>
          <w:sz w:val="32"/>
          <w:szCs w:val="32"/>
        </w:rPr>
        <w:t>；</w:t>
      </w:r>
      <w:r>
        <w:rPr>
          <w:rFonts w:ascii="仿宋_GB2312" w:eastAsia="仿宋_GB2312" w:hint="eastAsia"/>
          <w:sz w:val="32"/>
          <w:szCs w:val="32"/>
        </w:rPr>
        <w:t>造成较大影响（使用单位投诉）和较大损失的（人民币</w:t>
      </w:r>
      <w:r>
        <w:rPr>
          <w:rFonts w:ascii="仿宋_GB2312" w:eastAsia="仿宋_GB2312" w:hint="eastAsia"/>
          <w:sz w:val="32"/>
          <w:szCs w:val="32"/>
        </w:rPr>
        <w:t>5000</w:t>
      </w:r>
      <w:r>
        <w:rPr>
          <w:rFonts w:ascii="仿宋_GB2312" w:eastAsia="仿宋_GB2312" w:hint="eastAsia"/>
          <w:sz w:val="32"/>
          <w:szCs w:val="32"/>
        </w:rPr>
        <w:t>元以上）的，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15</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3"/>
        <w:rPr>
          <w:rFonts w:ascii="楷体_GB2312" w:eastAsia="楷体_GB2312"/>
          <w:b/>
          <w:bCs/>
          <w:sz w:val="32"/>
          <w:szCs w:val="32"/>
        </w:rPr>
      </w:pPr>
      <w:r>
        <w:rPr>
          <w:rFonts w:ascii="楷体_GB2312" w:eastAsia="楷体_GB2312" w:hint="eastAsia"/>
          <w:b/>
          <w:bCs/>
          <w:sz w:val="32"/>
          <w:szCs w:val="32"/>
        </w:rPr>
        <w:t>（二）产品价格（</w:t>
      </w:r>
      <w:r>
        <w:rPr>
          <w:rFonts w:ascii="楷体_GB2312" w:eastAsia="楷体_GB2312" w:hint="eastAsia"/>
          <w:b/>
          <w:bCs/>
          <w:sz w:val="32"/>
          <w:szCs w:val="32"/>
        </w:rPr>
        <w:t>25</w:t>
      </w:r>
      <w:r>
        <w:rPr>
          <w:rFonts w:ascii="楷体_GB2312" w:eastAsia="楷体_GB2312" w:hint="eastAsia"/>
          <w:b/>
          <w:bCs/>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产品报价</w:t>
      </w:r>
    </w:p>
    <w:p w:rsidR="00617EC4" w:rsidRDefault="000F2F9C">
      <w:pPr>
        <w:autoSpaceDE w:val="0"/>
        <w:autoSpaceDN w:val="0"/>
        <w:adjustRightInd w:val="0"/>
        <w:spacing w:line="560" w:lineRule="exact"/>
        <w:ind w:firstLineChars="200" w:firstLine="640"/>
        <w:rPr>
          <w:rFonts w:ascii="仿宋_GB2312" w:eastAsia="仿宋_GB2312"/>
          <w:color w:val="0000FF"/>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）供应商报价严重偏离市场价格，产生不良影响，经价格管理领导小组认定为恶意报价的，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sz w:val="32"/>
          <w:szCs w:val="32"/>
        </w:rPr>
        <w:t>20</w:t>
      </w:r>
      <w:r>
        <w:rPr>
          <w:rFonts w:ascii="仿宋_GB2312" w:eastAsia="仿宋_GB2312" w:hint="eastAsia"/>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）未按要求提供价格等相关信息资料的，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10</w:t>
      </w:r>
      <w:r>
        <w:rPr>
          <w:rFonts w:ascii="仿宋_GB2312" w:eastAsia="仿宋_GB2312" w:hint="eastAsia"/>
          <w:sz w:val="32"/>
          <w:szCs w:val="32"/>
        </w:rPr>
        <w:t>分。（商务部、采购部考核）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）报价错误的，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15</w:t>
      </w:r>
      <w:r>
        <w:rPr>
          <w:rFonts w:ascii="仿宋_GB2312" w:eastAsia="仿宋_GB2312" w:hint="eastAsia"/>
          <w:sz w:val="32"/>
          <w:szCs w:val="32"/>
        </w:rPr>
        <w:t>分。</w:t>
      </w:r>
      <w:r>
        <w:rPr>
          <w:rFonts w:ascii="仿宋_GB2312" w:eastAsia="仿宋_GB2312"/>
          <w:sz w:val="32"/>
          <w:szCs w:val="32"/>
        </w:rPr>
        <w:t>（</w:t>
      </w:r>
      <w:r>
        <w:rPr>
          <w:rFonts w:ascii="仿宋_GB2312" w:eastAsia="仿宋_GB2312" w:hint="eastAsia"/>
          <w:sz w:val="32"/>
          <w:szCs w:val="32"/>
        </w:rPr>
        <w:t>采购部、商务部考核）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）询价采购时，具有物资准入权限且无正当理由不报价的，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产品价格</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）相同品牌及规格物资供货价格高于同期市场可比价格</w:t>
      </w:r>
      <w:r>
        <w:rPr>
          <w:rFonts w:ascii="仿宋_GB2312" w:eastAsia="仿宋_GB2312" w:hint="eastAsia"/>
          <w:sz w:val="32"/>
          <w:szCs w:val="32"/>
        </w:rPr>
        <w:t>2</w:t>
      </w:r>
      <w:r>
        <w:rPr>
          <w:rFonts w:ascii="仿宋_GB2312" w:eastAsia="仿宋_GB2312"/>
          <w:sz w:val="32"/>
          <w:szCs w:val="32"/>
        </w:rPr>
        <w:t>0%</w:t>
      </w:r>
      <w:r>
        <w:rPr>
          <w:rFonts w:ascii="仿宋_GB2312" w:eastAsia="仿宋_GB2312" w:hint="eastAsia"/>
          <w:sz w:val="32"/>
          <w:szCs w:val="32"/>
        </w:rPr>
        <w:t>以上的，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sz w:val="32"/>
          <w:szCs w:val="32"/>
        </w:rPr>
        <w:t>20</w:t>
      </w:r>
      <w:r>
        <w:rPr>
          <w:rFonts w:ascii="仿宋_GB2312" w:eastAsia="仿宋_GB2312" w:hint="eastAsia"/>
          <w:sz w:val="32"/>
          <w:szCs w:val="32"/>
        </w:rPr>
        <w:t>分。（商务部考核）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）因价格问题被追偿货款，未按时退返的，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20</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3"/>
        <w:rPr>
          <w:rFonts w:ascii="楷体_GB2312" w:eastAsia="楷体_GB2312"/>
          <w:b/>
          <w:bCs/>
          <w:sz w:val="32"/>
          <w:szCs w:val="32"/>
        </w:rPr>
      </w:pPr>
      <w:r>
        <w:rPr>
          <w:rFonts w:ascii="楷体_GB2312" w:eastAsia="楷体_GB2312" w:hint="eastAsia"/>
          <w:b/>
          <w:bCs/>
          <w:sz w:val="32"/>
          <w:szCs w:val="32"/>
        </w:rPr>
        <w:t>（三）履约能力（</w:t>
      </w:r>
      <w:r>
        <w:rPr>
          <w:rFonts w:ascii="楷体_GB2312" w:eastAsia="楷体_GB2312" w:hint="eastAsia"/>
          <w:b/>
          <w:bCs/>
          <w:sz w:val="32"/>
          <w:szCs w:val="32"/>
        </w:rPr>
        <w:t>20</w:t>
      </w:r>
      <w:r>
        <w:rPr>
          <w:rFonts w:ascii="楷体_GB2312" w:eastAsia="楷体_GB2312" w:hint="eastAsia"/>
          <w:b/>
          <w:bCs/>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中标后无特殊原因未按要求签订合同的，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hint="eastAsia"/>
          <w:sz w:val="32"/>
          <w:szCs w:val="32"/>
        </w:rPr>
        <w:t>1</w:t>
      </w:r>
      <w:r>
        <w:rPr>
          <w:rFonts w:ascii="仿宋_GB2312" w:eastAsia="仿宋_GB2312" w:hint="eastAsia"/>
          <w:sz w:val="32"/>
          <w:szCs w:val="32"/>
        </w:rPr>
        <w:t>5</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合同生效后，无特殊原因单方面提出终止、解除的，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sz w:val="32"/>
          <w:szCs w:val="32"/>
        </w:rPr>
        <w:t>20</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合同生效后拒不履行合同约定条款的，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hint="eastAsia"/>
          <w:sz w:val="32"/>
          <w:szCs w:val="32"/>
        </w:rPr>
        <w:t>10</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3"/>
        <w:rPr>
          <w:rFonts w:ascii="楷体_GB2312" w:eastAsia="楷体_GB2312"/>
          <w:b/>
          <w:bCs/>
          <w:sz w:val="32"/>
          <w:szCs w:val="32"/>
        </w:rPr>
      </w:pPr>
      <w:r>
        <w:rPr>
          <w:rFonts w:ascii="楷体_GB2312" w:eastAsia="楷体_GB2312" w:hint="eastAsia"/>
          <w:b/>
          <w:bCs/>
          <w:sz w:val="32"/>
          <w:szCs w:val="32"/>
        </w:rPr>
        <w:t>（四）售后服务（</w:t>
      </w:r>
      <w:r>
        <w:rPr>
          <w:rFonts w:ascii="楷体_GB2312" w:eastAsia="楷体_GB2312" w:hint="eastAsia"/>
          <w:b/>
          <w:bCs/>
          <w:sz w:val="32"/>
          <w:szCs w:val="32"/>
        </w:rPr>
        <w:t>15</w:t>
      </w:r>
      <w:r>
        <w:rPr>
          <w:rFonts w:ascii="楷体_GB2312" w:eastAsia="楷体_GB2312" w:hint="eastAsia"/>
          <w:b/>
          <w:bCs/>
          <w:sz w:val="32"/>
          <w:szCs w:val="32"/>
        </w:rPr>
        <w:t>分）</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代储物资不按约定及时补库的，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分。影响安全生产的，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15</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因供方原因，到货物资或未抽检到的同批次物资有缺陷（表面锈蚀、变形、缺损等）或</w:t>
      </w:r>
      <w:r>
        <w:rPr>
          <w:rFonts w:ascii="仿宋_GB2312" w:eastAsia="仿宋_GB2312" w:hint="eastAsia"/>
          <w:sz w:val="32"/>
          <w:szCs w:val="32"/>
        </w:rPr>
        <w:t>与合同（技术协议）约定不符，不做退换货等方式处理的，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hint="eastAsia"/>
          <w:sz w:val="32"/>
          <w:szCs w:val="32"/>
        </w:rPr>
        <w:t>10</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未按要求提供售后服务的</w:t>
      </w:r>
      <w:r>
        <w:rPr>
          <w:rFonts w:ascii="仿宋_GB2312" w:eastAsia="仿宋_GB2312"/>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分。（采购部考核）</w:t>
      </w:r>
    </w:p>
    <w:p w:rsidR="00617EC4" w:rsidRDefault="000F2F9C">
      <w:pPr>
        <w:autoSpaceDE w:val="0"/>
        <w:autoSpaceDN w:val="0"/>
        <w:adjustRightInd w:val="0"/>
        <w:spacing w:line="560" w:lineRule="exact"/>
        <w:ind w:firstLineChars="200" w:firstLine="643"/>
        <w:rPr>
          <w:rFonts w:ascii="楷体_GB2312" w:eastAsia="楷体_GB2312"/>
          <w:b/>
          <w:bCs/>
          <w:sz w:val="32"/>
          <w:szCs w:val="32"/>
        </w:rPr>
      </w:pPr>
      <w:r>
        <w:rPr>
          <w:rFonts w:ascii="楷体_GB2312" w:eastAsia="楷体_GB2312" w:hint="eastAsia"/>
          <w:b/>
          <w:bCs/>
          <w:sz w:val="32"/>
          <w:szCs w:val="32"/>
        </w:rPr>
        <w:t>（五）其它（</w:t>
      </w:r>
      <w:r>
        <w:rPr>
          <w:rFonts w:ascii="楷体_GB2312" w:eastAsia="楷体_GB2312" w:hint="eastAsia"/>
          <w:b/>
          <w:bCs/>
          <w:sz w:val="32"/>
          <w:szCs w:val="32"/>
        </w:rPr>
        <w:t>10</w:t>
      </w:r>
      <w:r>
        <w:rPr>
          <w:rFonts w:ascii="楷体_GB2312" w:eastAsia="楷体_GB2312" w:hint="eastAsia"/>
          <w:b/>
          <w:bCs/>
          <w:sz w:val="32"/>
          <w:szCs w:val="32"/>
        </w:rPr>
        <w:t>分）</w:t>
      </w:r>
    </w:p>
    <w:p w:rsidR="00617EC4" w:rsidRDefault="000F2F9C">
      <w:pPr>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供应商账户信息不规范，影响账务往来的，</w:t>
      </w:r>
      <w:r>
        <w:rPr>
          <w:rFonts w:ascii="仿宋_GB2312" w:eastAsia="仿宋_GB2312" w:hAnsi="宋体" w:hint="eastAsia"/>
          <w:sz w:val="32"/>
          <w:szCs w:val="32"/>
        </w:rPr>
        <w:t>1</w:t>
      </w:r>
      <w:r>
        <w:rPr>
          <w:rFonts w:ascii="仿宋_GB2312" w:eastAsia="仿宋_GB2312" w:hAnsi="宋体" w:hint="eastAsia"/>
          <w:sz w:val="32"/>
          <w:szCs w:val="32"/>
        </w:rPr>
        <w:t>次扣</w:t>
      </w:r>
      <w:r>
        <w:rPr>
          <w:rFonts w:ascii="仿宋_GB2312" w:eastAsia="仿宋_GB2312" w:hAnsi="宋体" w:hint="eastAsia"/>
          <w:sz w:val="32"/>
          <w:szCs w:val="32"/>
        </w:rPr>
        <w:t>2</w:t>
      </w:r>
      <w:r>
        <w:rPr>
          <w:rFonts w:ascii="仿宋_GB2312" w:eastAsia="仿宋_GB2312" w:hAnsi="宋体" w:hint="eastAsia"/>
          <w:sz w:val="32"/>
          <w:szCs w:val="32"/>
        </w:rPr>
        <w:t>分。（财务部考核）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未按要求提供主机配件明细或资料不详的，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分。（商务部、采购部考核）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供应</w:t>
      </w:r>
      <w:proofErr w:type="gramStart"/>
      <w:r>
        <w:rPr>
          <w:rFonts w:ascii="仿宋_GB2312" w:eastAsia="仿宋_GB2312" w:hint="eastAsia"/>
          <w:sz w:val="32"/>
          <w:szCs w:val="32"/>
        </w:rPr>
        <w:t>商基础</w:t>
      </w:r>
      <w:proofErr w:type="gramEnd"/>
      <w:r>
        <w:rPr>
          <w:rFonts w:ascii="仿宋_GB2312" w:eastAsia="仿宋_GB2312" w:hint="eastAsia"/>
          <w:sz w:val="32"/>
          <w:szCs w:val="32"/>
        </w:rPr>
        <w:t>信息发生变更，未及时办理变更手续的，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hint="eastAsia"/>
          <w:sz w:val="32"/>
          <w:szCs w:val="32"/>
        </w:rPr>
        <w:t>5</w:t>
      </w:r>
      <w:r>
        <w:rPr>
          <w:rFonts w:ascii="仿宋_GB2312" w:eastAsia="仿宋_GB2312" w:hint="eastAsia"/>
          <w:sz w:val="32"/>
          <w:szCs w:val="32"/>
        </w:rPr>
        <w:t>分</w:t>
      </w:r>
      <w:r>
        <w:rPr>
          <w:rFonts w:ascii="仿宋_GB2312" w:eastAsia="仿宋_GB2312" w:hint="eastAsia"/>
          <w:sz w:val="32"/>
          <w:szCs w:val="32"/>
        </w:rPr>
        <w:t>；</w:t>
      </w:r>
      <w:r>
        <w:rPr>
          <w:rFonts w:ascii="仿宋_GB2312" w:eastAsia="仿宋_GB2312" w:hint="eastAsia"/>
          <w:sz w:val="32"/>
          <w:szCs w:val="32"/>
        </w:rPr>
        <w:t>接到通知仍不及时变更信息的，一次扣</w:t>
      </w:r>
      <w:r>
        <w:rPr>
          <w:rFonts w:ascii="仿宋_GB2312" w:eastAsia="仿宋_GB2312" w:hint="eastAsia"/>
          <w:sz w:val="32"/>
          <w:szCs w:val="32"/>
        </w:rPr>
        <w:t>10</w:t>
      </w:r>
      <w:r>
        <w:rPr>
          <w:rFonts w:ascii="仿宋_GB2312" w:eastAsia="仿宋_GB2312" w:hint="eastAsia"/>
          <w:sz w:val="32"/>
          <w:szCs w:val="32"/>
        </w:rPr>
        <w:t>分</w:t>
      </w:r>
      <w:r>
        <w:rPr>
          <w:rFonts w:ascii="仿宋_GB2312" w:eastAsia="仿宋_GB2312" w:hint="eastAsia"/>
          <w:sz w:val="32"/>
          <w:szCs w:val="32"/>
        </w:rPr>
        <w:t>。（商务部考核）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日常动态考察查实供应</w:t>
      </w:r>
      <w:proofErr w:type="gramStart"/>
      <w:r>
        <w:rPr>
          <w:rFonts w:ascii="仿宋_GB2312" w:eastAsia="仿宋_GB2312" w:hint="eastAsia"/>
          <w:sz w:val="32"/>
          <w:szCs w:val="32"/>
        </w:rPr>
        <w:t>商存在</w:t>
      </w:r>
      <w:proofErr w:type="gramEnd"/>
      <w:r>
        <w:rPr>
          <w:rFonts w:ascii="仿宋_GB2312" w:eastAsia="仿宋_GB2312" w:hint="eastAsia"/>
          <w:sz w:val="32"/>
          <w:szCs w:val="32"/>
        </w:rPr>
        <w:t>现场管理不规范、质量控制不严等事项的，</w:t>
      </w:r>
      <w:r>
        <w:rPr>
          <w:rFonts w:ascii="仿宋_GB2312" w:eastAsia="仿宋_GB2312" w:hint="eastAsia"/>
          <w:sz w:val="32"/>
          <w:szCs w:val="32"/>
        </w:rPr>
        <w:t>1</w:t>
      </w:r>
      <w:r>
        <w:rPr>
          <w:rFonts w:ascii="仿宋_GB2312" w:eastAsia="仿宋_GB2312" w:hint="eastAsia"/>
          <w:sz w:val="32"/>
          <w:szCs w:val="32"/>
        </w:rPr>
        <w:t>次扣</w:t>
      </w:r>
      <w:r>
        <w:rPr>
          <w:rFonts w:ascii="仿宋_GB2312" w:eastAsia="仿宋_GB2312"/>
          <w:sz w:val="32"/>
          <w:szCs w:val="32"/>
        </w:rPr>
        <w:t>10</w:t>
      </w:r>
      <w:r>
        <w:rPr>
          <w:rFonts w:ascii="仿宋_GB2312" w:eastAsia="仿宋_GB2312" w:hint="eastAsia"/>
          <w:sz w:val="32"/>
          <w:szCs w:val="32"/>
        </w:rPr>
        <w:t>分。（商务部、采购部、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5.</w:t>
      </w:r>
      <w:r>
        <w:rPr>
          <w:rFonts w:ascii="仿宋_GB2312" w:eastAsia="仿宋_GB2312" w:hAnsi="宋体" w:hint="eastAsia"/>
          <w:sz w:val="32"/>
          <w:szCs w:val="32"/>
        </w:rPr>
        <w:t>定性考评中被“暂停资格”或“取消资格”处理的，</w:t>
      </w:r>
      <w:r>
        <w:rPr>
          <w:rFonts w:ascii="仿宋_GB2312" w:eastAsia="仿宋_GB2312" w:hAnsi="宋体" w:hint="eastAsia"/>
          <w:sz w:val="32"/>
          <w:szCs w:val="32"/>
        </w:rPr>
        <w:t>1</w:t>
      </w:r>
      <w:r>
        <w:rPr>
          <w:rFonts w:ascii="仿宋_GB2312" w:eastAsia="仿宋_GB2312" w:hAnsi="宋体" w:hint="eastAsia"/>
          <w:sz w:val="32"/>
          <w:szCs w:val="32"/>
        </w:rPr>
        <w:t>次扣</w:t>
      </w:r>
      <w:r>
        <w:rPr>
          <w:rFonts w:ascii="仿宋_GB2312" w:eastAsia="仿宋_GB2312" w:hAnsi="宋体" w:hint="eastAsia"/>
          <w:sz w:val="32"/>
          <w:szCs w:val="32"/>
        </w:rPr>
        <w:t>10</w:t>
      </w:r>
      <w:r>
        <w:rPr>
          <w:rFonts w:ascii="仿宋_GB2312" w:eastAsia="仿宋_GB2312" w:hAnsi="宋体" w:hint="eastAsia"/>
          <w:sz w:val="32"/>
          <w:szCs w:val="32"/>
        </w:rPr>
        <w:t>分。（商务部考核）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6.</w:t>
      </w:r>
      <w:r>
        <w:rPr>
          <w:rFonts w:ascii="仿宋_GB2312" w:eastAsia="仿宋_GB2312" w:hint="eastAsia"/>
          <w:sz w:val="32"/>
          <w:szCs w:val="32"/>
        </w:rPr>
        <w:t>在抢险等特殊时刻，积极无条件保证供应的，经</w:t>
      </w:r>
      <w:r>
        <w:rPr>
          <w:rFonts w:ascii="仿宋_GB2312" w:eastAsia="仿宋_GB2312" w:hint="eastAsia"/>
          <w:sz w:val="32"/>
          <w:szCs w:val="32"/>
        </w:rPr>
        <w:t>物资分</w:t>
      </w:r>
      <w:r>
        <w:rPr>
          <w:rFonts w:ascii="仿宋_GB2312" w:eastAsia="仿宋_GB2312" w:hint="eastAsia"/>
          <w:sz w:val="32"/>
          <w:szCs w:val="32"/>
        </w:rPr>
        <w:t>公司</w:t>
      </w:r>
      <w:r>
        <w:rPr>
          <w:rFonts w:ascii="仿宋_GB2312" w:eastAsia="仿宋_GB2312" w:hint="eastAsia"/>
          <w:sz w:val="32"/>
          <w:szCs w:val="32"/>
        </w:rPr>
        <w:t>总经理办公会</w:t>
      </w:r>
      <w:r>
        <w:rPr>
          <w:rFonts w:ascii="仿宋_GB2312" w:eastAsia="仿宋_GB2312" w:hint="eastAsia"/>
          <w:sz w:val="32"/>
          <w:szCs w:val="32"/>
        </w:rPr>
        <w:t>研究同意后，加</w:t>
      </w:r>
      <w:r>
        <w:rPr>
          <w:rFonts w:ascii="仿宋_GB2312" w:eastAsia="仿宋_GB2312"/>
          <w:sz w:val="32"/>
          <w:szCs w:val="32"/>
        </w:rPr>
        <w:t>20</w:t>
      </w:r>
      <w:r>
        <w:rPr>
          <w:rFonts w:ascii="仿宋_GB2312" w:eastAsia="仿宋_GB2312" w:hint="eastAsia"/>
          <w:sz w:val="32"/>
          <w:szCs w:val="32"/>
        </w:rPr>
        <w:t>分。（采购部考核）</w:t>
      </w:r>
    </w:p>
    <w:p w:rsidR="00617EC4" w:rsidRDefault="000F2F9C">
      <w:pPr>
        <w:pStyle w:val="a6"/>
        <w:shd w:val="clear" w:color="auto" w:fill="FFFFFF"/>
        <w:spacing w:before="0" w:beforeAutospacing="0" w:after="0" w:afterAutospacing="0" w:line="560" w:lineRule="exact"/>
        <w:ind w:firstLine="645"/>
        <w:rPr>
          <w:rFonts w:ascii="黑体" w:eastAsia="黑体" w:hAnsi="Times New Roman" w:cs="Times New Roman"/>
          <w:kern w:val="2"/>
          <w:sz w:val="32"/>
          <w:szCs w:val="32"/>
        </w:rPr>
      </w:pPr>
      <w:r>
        <w:rPr>
          <w:rFonts w:ascii="黑体" w:eastAsia="黑体" w:hAnsi="Times New Roman" w:cs="Times New Roman" w:hint="eastAsia"/>
          <w:kern w:val="2"/>
          <w:sz w:val="32"/>
          <w:szCs w:val="32"/>
        </w:rPr>
        <w:t>二、定性考评标准</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对供应商量化考评同时，进行定性考评，并视情节轻重，给予相关供应商退货、索赔、延期付款、暂停采购</w:t>
      </w:r>
      <w:r>
        <w:rPr>
          <w:rFonts w:ascii="仿宋_GB2312" w:eastAsia="仿宋_GB2312" w:hAnsi="Times New Roman" w:cs="Times New Roman" w:hint="eastAsia"/>
          <w:kern w:val="2"/>
          <w:sz w:val="32"/>
          <w:szCs w:val="32"/>
        </w:rPr>
        <w:t>权限（物资编码三级目录</w:t>
      </w:r>
      <w:r>
        <w:rPr>
          <w:rFonts w:ascii="仿宋_GB2312" w:eastAsia="仿宋_GB2312" w:hAnsi="Times New Roman" w:cs="Times New Roman" w:hint="eastAsia"/>
          <w:kern w:val="2"/>
          <w:sz w:val="32"/>
          <w:szCs w:val="32"/>
        </w:rPr>
        <w:t>)</w:t>
      </w:r>
      <w:r>
        <w:rPr>
          <w:rFonts w:ascii="仿宋_GB2312" w:eastAsia="仿宋_GB2312" w:hAnsi="Times New Roman" w:cs="Times New Roman" w:hint="eastAsia"/>
          <w:kern w:val="2"/>
          <w:sz w:val="32"/>
          <w:szCs w:val="32"/>
        </w:rPr>
        <w:t>，直至取消供应商资格。</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（一）询价采购时，具有物资准入权限且无正当理由连续</w:t>
      </w:r>
      <w:r>
        <w:rPr>
          <w:rFonts w:ascii="仿宋_GB2312" w:eastAsia="仿宋_GB2312" w:hint="eastAsia"/>
          <w:sz w:val="32"/>
          <w:szCs w:val="32"/>
        </w:rPr>
        <w:t>3</w:t>
      </w:r>
      <w:r>
        <w:rPr>
          <w:rFonts w:ascii="仿宋_GB2312" w:eastAsia="仿宋_GB2312" w:hint="eastAsia"/>
          <w:sz w:val="32"/>
          <w:szCs w:val="32"/>
        </w:rPr>
        <w:t>次不报价的，</w:t>
      </w:r>
      <w:r>
        <w:rPr>
          <w:rFonts w:ascii="仿宋_GB2312" w:eastAsia="仿宋_GB2312" w:hint="eastAsia"/>
          <w:sz w:val="32"/>
          <w:szCs w:val="32"/>
        </w:rPr>
        <w:t>暂停业务</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（采购部考核）</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int="eastAsia"/>
          <w:sz w:val="32"/>
          <w:szCs w:val="32"/>
        </w:rPr>
        <w:t>（二）供应商中标后无正当理由拒绝签订合同，影响生</w:t>
      </w:r>
      <w:r>
        <w:rPr>
          <w:rFonts w:ascii="仿宋_GB2312" w:eastAsia="仿宋_GB2312" w:hAnsi="Times New Roman" w:cs="Times New Roman" w:hint="eastAsia"/>
          <w:kern w:val="2"/>
          <w:sz w:val="32"/>
          <w:szCs w:val="32"/>
        </w:rPr>
        <w:t>产的，取消</w:t>
      </w:r>
      <w:r>
        <w:rPr>
          <w:rFonts w:ascii="仿宋_GB2312" w:eastAsia="仿宋_GB2312" w:hint="eastAsia"/>
          <w:sz w:val="32"/>
          <w:szCs w:val="32"/>
        </w:rPr>
        <w:t>供应商资格</w:t>
      </w:r>
      <w:r>
        <w:rPr>
          <w:rFonts w:ascii="仿宋_GB2312" w:eastAsia="仿宋_GB2312" w:hint="eastAsia"/>
          <w:sz w:val="32"/>
          <w:szCs w:val="32"/>
        </w:rPr>
        <w:t>2</w:t>
      </w:r>
      <w:r>
        <w:rPr>
          <w:rFonts w:ascii="仿宋_GB2312" w:eastAsia="仿宋_GB2312" w:hint="eastAsia"/>
          <w:sz w:val="32"/>
          <w:szCs w:val="32"/>
        </w:rPr>
        <w:t>年</w:t>
      </w:r>
      <w:r>
        <w:rPr>
          <w:rFonts w:ascii="仿宋_GB2312" w:eastAsia="仿宋_GB2312" w:hint="eastAsia"/>
          <w:sz w:val="32"/>
          <w:szCs w:val="32"/>
        </w:rPr>
        <w:t>。</w:t>
      </w:r>
      <w:r>
        <w:rPr>
          <w:rFonts w:ascii="仿宋_GB2312" w:eastAsia="仿宋_GB2312" w:hAnsi="Times New Roman" w:cs="Times New Roman" w:hint="eastAsia"/>
          <w:kern w:val="2"/>
          <w:sz w:val="32"/>
          <w:szCs w:val="32"/>
        </w:rPr>
        <w:t>（采购部考核）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（三）合同生效后，无正当理由拒不履行合同或单方面提出终止、解除合同，按照合同约定依法追究违约责任，同时，</w:t>
      </w:r>
      <w:r>
        <w:rPr>
          <w:rFonts w:ascii="仿宋_GB2312" w:eastAsia="仿宋_GB2312" w:hint="eastAsia"/>
          <w:sz w:val="32"/>
          <w:szCs w:val="32"/>
        </w:rPr>
        <w:t>1</w:t>
      </w:r>
      <w:r>
        <w:rPr>
          <w:rFonts w:ascii="仿宋_GB2312" w:eastAsia="仿宋_GB2312" w:hint="eastAsia"/>
          <w:sz w:val="32"/>
          <w:szCs w:val="32"/>
        </w:rPr>
        <w:t>次</w:t>
      </w:r>
      <w:r>
        <w:rPr>
          <w:rFonts w:ascii="仿宋_GB2312" w:eastAsia="仿宋_GB2312" w:hint="eastAsia"/>
          <w:sz w:val="32"/>
          <w:szCs w:val="32"/>
        </w:rPr>
        <w:t>取消</w:t>
      </w:r>
      <w:r>
        <w:rPr>
          <w:rFonts w:ascii="仿宋_GB2312" w:eastAsia="仿宋_GB2312" w:hint="eastAsia"/>
          <w:sz w:val="32"/>
          <w:szCs w:val="32"/>
        </w:rPr>
        <w:t>供应商资格</w:t>
      </w:r>
      <w:r>
        <w:rPr>
          <w:rFonts w:ascii="仿宋_GB2312" w:eastAsia="仿宋_GB2312" w:hint="eastAsia"/>
          <w:sz w:val="32"/>
          <w:szCs w:val="32"/>
        </w:rPr>
        <w:t>2</w:t>
      </w:r>
      <w:r>
        <w:rPr>
          <w:rFonts w:ascii="仿宋_GB2312" w:eastAsia="仿宋_GB2312" w:hint="eastAsia"/>
          <w:sz w:val="32"/>
          <w:szCs w:val="32"/>
        </w:rPr>
        <w:t>年</w:t>
      </w:r>
      <w:r>
        <w:rPr>
          <w:rFonts w:ascii="仿宋_GB2312" w:eastAsia="仿宋_GB2312" w:hint="eastAsia"/>
          <w:sz w:val="32"/>
          <w:szCs w:val="32"/>
        </w:rPr>
        <w:t>，延期付款</w:t>
      </w:r>
      <w:r>
        <w:rPr>
          <w:rFonts w:ascii="仿宋_GB2312" w:eastAsia="仿宋_GB2312" w:hint="eastAsia"/>
          <w:sz w:val="32"/>
          <w:szCs w:val="32"/>
        </w:rPr>
        <w:t>3</w:t>
      </w:r>
      <w:r>
        <w:rPr>
          <w:rFonts w:ascii="仿宋_GB2312" w:eastAsia="仿宋_GB2312" w:hint="eastAsia"/>
          <w:sz w:val="32"/>
          <w:szCs w:val="32"/>
        </w:rPr>
        <w:t>个月。（采购部考核）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（四）无正当理由超期未到货的，超期</w:t>
      </w:r>
      <w:r>
        <w:rPr>
          <w:rFonts w:ascii="仿宋_GB2312" w:eastAsia="仿宋_GB2312" w:hint="eastAsia"/>
          <w:sz w:val="32"/>
          <w:szCs w:val="32"/>
        </w:rPr>
        <w:t>30</w:t>
      </w:r>
      <w:r>
        <w:rPr>
          <w:rFonts w:ascii="仿宋_GB2312" w:eastAsia="仿宋_GB2312" w:hint="eastAsia"/>
          <w:sz w:val="32"/>
          <w:szCs w:val="32"/>
        </w:rPr>
        <w:t>天以内，延期付款</w:t>
      </w:r>
      <w:r>
        <w:rPr>
          <w:rFonts w:ascii="仿宋_GB2312" w:eastAsia="仿宋_GB2312" w:hint="eastAsia"/>
          <w:sz w:val="32"/>
          <w:szCs w:val="32"/>
        </w:rPr>
        <w:t>1</w:t>
      </w:r>
      <w:r>
        <w:rPr>
          <w:rFonts w:ascii="仿宋_GB2312" w:eastAsia="仿宋_GB2312" w:hint="eastAsia"/>
          <w:sz w:val="32"/>
          <w:szCs w:val="32"/>
        </w:rPr>
        <w:t>个月</w:t>
      </w:r>
      <w:r>
        <w:rPr>
          <w:rFonts w:ascii="仿宋_GB2312" w:eastAsia="仿宋_GB2312" w:hint="eastAsia"/>
          <w:sz w:val="32"/>
          <w:szCs w:val="32"/>
        </w:rPr>
        <w:t>暂停业务</w:t>
      </w:r>
      <w:r>
        <w:rPr>
          <w:rFonts w:ascii="仿宋_GB2312" w:eastAsia="仿宋_GB2312" w:hint="eastAsia"/>
          <w:sz w:val="32"/>
          <w:szCs w:val="32"/>
        </w:rPr>
        <w:t>3</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超期</w:t>
      </w:r>
      <w:r>
        <w:rPr>
          <w:rFonts w:ascii="仿宋_GB2312" w:eastAsia="仿宋_GB2312" w:hint="eastAsia"/>
          <w:sz w:val="32"/>
          <w:szCs w:val="32"/>
        </w:rPr>
        <w:t>30</w:t>
      </w:r>
      <w:r>
        <w:rPr>
          <w:rFonts w:ascii="仿宋_GB2312" w:eastAsia="仿宋_GB2312" w:hint="eastAsia"/>
          <w:sz w:val="32"/>
          <w:szCs w:val="32"/>
        </w:rPr>
        <w:t>至</w:t>
      </w:r>
      <w:r>
        <w:rPr>
          <w:rFonts w:ascii="仿宋_GB2312" w:eastAsia="仿宋_GB2312" w:hint="eastAsia"/>
          <w:sz w:val="32"/>
          <w:szCs w:val="32"/>
        </w:rPr>
        <w:t>60</w:t>
      </w:r>
      <w:r>
        <w:rPr>
          <w:rFonts w:ascii="仿宋_GB2312" w:eastAsia="仿宋_GB2312" w:hint="eastAsia"/>
          <w:sz w:val="32"/>
          <w:szCs w:val="32"/>
        </w:rPr>
        <w:t>天，延期付款</w:t>
      </w:r>
      <w:r>
        <w:rPr>
          <w:rFonts w:ascii="仿宋_GB2312" w:eastAsia="仿宋_GB2312" w:hint="eastAsia"/>
          <w:sz w:val="32"/>
          <w:szCs w:val="32"/>
        </w:rPr>
        <w:t>3</w:t>
      </w:r>
      <w:r>
        <w:rPr>
          <w:rFonts w:ascii="仿宋_GB2312" w:eastAsia="仿宋_GB2312" w:hint="eastAsia"/>
          <w:sz w:val="32"/>
          <w:szCs w:val="32"/>
        </w:rPr>
        <w:t>个月，</w:t>
      </w:r>
      <w:r>
        <w:rPr>
          <w:rFonts w:ascii="仿宋_GB2312" w:eastAsia="仿宋_GB2312" w:hint="eastAsia"/>
          <w:sz w:val="32"/>
          <w:szCs w:val="32"/>
        </w:rPr>
        <w:t>暂停业务</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超期</w:t>
      </w:r>
      <w:r>
        <w:rPr>
          <w:rFonts w:ascii="仿宋_GB2312" w:eastAsia="仿宋_GB2312" w:hint="eastAsia"/>
          <w:sz w:val="32"/>
          <w:szCs w:val="32"/>
        </w:rPr>
        <w:t>60</w:t>
      </w:r>
      <w:r>
        <w:rPr>
          <w:rFonts w:ascii="仿宋_GB2312" w:eastAsia="仿宋_GB2312" w:hint="eastAsia"/>
          <w:sz w:val="32"/>
          <w:szCs w:val="32"/>
        </w:rPr>
        <w:t>天以上，延期付款</w:t>
      </w:r>
      <w:r>
        <w:rPr>
          <w:rFonts w:ascii="仿宋_GB2312" w:eastAsia="仿宋_GB2312" w:hint="eastAsia"/>
          <w:sz w:val="32"/>
          <w:szCs w:val="32"/>
        </w:rPr>
        <w:t>6</w:t>
      </w:r>
      <w:r>
        <w:rPr>
          <w:rFonts w:ascii="仿宋_GB2312" w:eastAsia="仿宋_GB2312" w:hint="eastAsia"/>
          <w:sz w:val="32"/>
          <w:szCs w:val="32"/>
        </w:rPr>
        <w:t>个月，取消供应商资格</w:t>
      </w:r>
      <w:r>
        <w:rPr>
          <w:rFonts w:ascii="仿宋_GB2312" w:eastAsia="仿宋_GB2312" w:hint="eastAsia"/>
          <w:sz w:val="32"/>
          <w:szCs w:val="32"/>
        </w:rPr>
        <w:t>1</w:t>
      </w:r>
      <w:r>
        <w:rPr>
          <w:rFonts w:ascii="仿宋_GB2312" w:eastAsia="仿宋_GB2312" w:hint="eastAsia"/>
          <w:sz w:val="32"/>
          <w:szCs w:val="32"/>
        </w:rPr>
        <w:t>年</w:t>
      </w:r>
      <w:r>
        <w:rPr>
          <w:rFonts w:ascii="仿宋_GB2312" w:eastAsia="仿宋_GB2312" w:hint="eastAsia"/>
          <w:sz w:val="32"/>
          <w:szCs w:val="32"/>
        </w:rPr>
        <w:t>；</w:t>
      </w:r>
      <w:r>
        <w:rPr>
          <w:rFonts w:ascii="仿宋_GB2312" w:eastAsia="仿宋_GB2312" w:hint="eastAsia"/>
          <w:sz w:val="32"/>
          <w:szCs w:val="32"/>
        </w:rPr>
        <w:t>关键设备及配件未按合同约定交货的，取消供应商资格</w:t>
      </w:r>
      <w:r>
        <w:rPr>
          <w:rFonts w:ascii="仿宋_GB2312" w:eastAsia="仿宋_GB2312" w:hint="eastAsia"/>
          <w:sz w:val="32"/>
          <w:szCs w:val="32"/>
        </w:rPr>
        <w:t>1</w:t>
      </w:r>
      <w:r>
        <w:rPr>
          <w:rFonts w:ascii="仿宋_GB2312" w:eastAsia="仿宋_GB2312" w:hint="eastAsia"/>
          <w:sz w:val="32"/>
          <w:szCs w:val="32"/>
        </w:rPr>
        <w:t>年</w:t>
      </w:r>
      <w:r>
        <w:rPr>
          <w:rFonts w:ascii="仿宋_GB2312" w:eastAsia="仿宋_GB2312" w:hint="eastAsia"/>
          <w:sz w:val="32"/>
          <w:szCs w:val="32"/>
        </w:rPr>
        <w:t>；</w:t>
      </w:r>
      <w:r>
        <w:rPr>
          <w:rFonts w:ascii="仿宋_GB2312" w:eastAsia="仿宋_GB2312" w:hint="eastAsia"/>
          <w:sz w:val="32"/>
          <w:szCs w:val="32"/>
        </w:rPr>
        <w:t>超期未到货影响安全生产的，取消供应商资格</w:t>
      </w:r>
      <w:r>
        <w:rPr>
          <w:rFonts w:ascii="仿宋_GB2312" w:eastAsia="仿宋_GB2312"/>
          <w:sz w:val="32"/>
          <w:szCs w:val="32"/>
        </w:rPr>
        <w:t>2</w:t>
      </w:r>
      <w:r>
        <w:rPr>
          <w:rFonts w:ascii="仿宋_GB2312" w:eastAsia="仿宋_GB2312" w:hint="eastAsia"/>
          <w:sz w:val="32"/>
          <w:szCs w:val="32"/>
        </w:rPr>
        <w:t>年，并按照合同约定依法追究违约责任。（采购部考核</w:t>
      </w:r>
      <w:r>
        <w:rPr>
          <w:rFonts w:ascii="仿宋_GB2312" w:eastAsia="仿宋_GB2312" w:hint="eastAsia"/>
          <w:sz w:val="32"/>
          <w:szCs w:val="32"/>
        </w:rPr>
        <w:t>）</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（五）报价错误的</w:t>
      </w:r>
      <w:r>
        <w:rPr>
          <w:rFonts w:ascii="仿宋_GB2312" w:eastAsia="仿宋_GB2312" w:hint="eastAsia"/>
          <w:sz w:val="32"/>
          <w:szCs w:val="32"/>
        </w:rPr>
        <w:t>1</w:t>
      </w:r>
      <w:r>
        <w:rPr>
          <w:rFonts w:ascii="仿宋_GB2312" w:eastAsia="仿宋_GB2312" w:hint="eastAsia"/>
          <w:sz w:val="32"/>
          <w:szCs w:val="32"/>
        </w:rPr>
        <w:t>次延期付款</w:t>
      </w:r>
      <w:r>
        <w:rPr>
          <w:rFonts w:ascii="仿宋_GB2312" w:eastAsia="仿宋_GB2312" w:hint="eastAsia"/>
          <w:sz w:val="32"/>
          <w:szCs w:val="32"/>
        </w:rPr>
        <w:t>1</w:t>
      </w:r>
      <w:r>
        <w:rPr>
          <w:rFonts w:ascii="仿宋_GB2312" w:eastAsia="仿宋_GB2312" w:hint="eastAsia"/>
          <w:sz w:val="32"/>
          <w:szCs w:val="32"/>
        </w:rPr>
        <w:t>个月，</w:t>
      </w:r>
      <w:r>
        <w:rPr>
          <w:rFonts w:ascii="仿宋_GB2312" w:eastAsia="仿宋_GB2312" w:hint="eastAsia"/>
          <w:sz w:val="32"/>
          <w:szCs w:val="32"/>
        </w:rPr>
        <w:t>暂停业务</w:t>
      </w:r>
      <w:r>
        <w:rPr>
          <w:rFonts w:ascii="仿宋_GB2312" w:eastAsia="仿宋_GB2312" w:hint="eastAsia"/>
          <w:sz w:val="32"/>
          <w:szCs w:val="32"/>
        </w:rPr>
        <w:t>3</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因生产需要，暂不能实施的，延期付款</w:t>
      </w:r>
      <w:r>
        <w:rPr>
          <w:rFonts w:ascii="仿宋_GB2312" w:eastAsia="仿宋_GB2312" w:hint="eastAsia"/>
          <w:sz w:val="32"/>
          <w:szCs w:val="32"/>
        </w:rPr>
        <w:t>2</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年内出现</w:t>
      </w:r>
      <w:r>
        <w:rPr>
          <w:rFonts w:ascii="仿宋_GB2312" w:eastAsia="仿宋_GB2312" w:hint="eastAsia"/>
          <w:sz w:val="32"/>
          <w:szCs w:val="32"/>
        </w:rPr>
        <w:t>2</w:t>
      </w:r>
      <w:r>
        <w:rPr>
          <w:rFonts w:ascii="仿宋_GB2312" w:eastAsia="仿宋_GB2312" w:hint="eastAsia"/>
          <w:sz w:val="32"/>
          <w:szCs w:val="32"/>
        </w:rPr>
        <w:t>次报价错误的，取消供应商资格</w:t>
      </w:r>
      <w:r>
        <w:rPr>
          <w:rFonts w:ascii="仿宋_GB2312" w:eastAsia="仿宋_GB2312" w:hint="eastAsia"/>
          <w:sz w:val="32"/>
          <w:szCs w:val="32"/>
        </w:rPr>
        <w:t>1</w:t>
      </w:r>
      <w:r>
        <w:rPr>
          <w:rFonts w:ascii="仿宋_GB2312" w:eastAsia="仿宋_GB2312" w:hint="eastAsia"/>
          <w:sz w:val="32"/>
          <w:szCs w:val="32"/>
        </w:rPr>
        <w:t>年。（采购部考核）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（六）产品验收过程中，发现存在质量缺陷（表面锈蚀、变形、缺损等）或配置与合同不符的，第一次责令供应商退货、并给予警告，对造成损失的予以</w:t>
      </w:r>
      <w:r>
        <w:rPr>
          <w:rFonts w:ascii="仿宋_GB2312" w:eastAsia="仿宋_GB2312" w:hint="eastAsia"/>
          <w:sz w:val="32"/>
          <w:szCs w:val="32"/>
        </w:rPr>
        <w:t>索赔</w:t>
      </w:r>
      <w:r>
        <w:rPr>
          <w:rFonts w:ascii="仿宋_GB2312" w:eastAsia="仿宋_GB2312" w:hint="eastAsia"/>
          <w:sz w:val="32"/>
          <w:szCs w:val="32"/>
        </w:rPr>
        <w:t>。年内出现</w:t>
      </w:r>
      <w:r>
        <w:rPr>
          <w:rFonts w:ascii="仿宋_GB2312" w:eastAsia="仿宋_GB2312" w:hint="eastAsia"/>
          <w:sz w:val="32"/>
          <w:szCs w:val="32"/>
        </w:rPr>
        <w:t>2</w:t>
      </w:r>
      <w:r>
        <w:rPr>
          <w:rFonts w:ascii="仿宋_GB2312" w:eastAsia="仿宋_GB2312" w:hint="eastAsia"/>
          <w:sz w:val="32"/>
          <w:szCs w:val="32"/>
        </w:rPr>
        <w:t>次的，视情节轻重，给予限期整改、</w:t>
      </w:r>
      <w:r>
        <w:rPr>
          <w:rFonts w:ascii="仿宋_GB2312" w:eastAsia="仿宋_GB2312" w:hint="eastAsia"/>
          <w:sz w:val="32"/>
          <w:szCs w:val="32"/>
        </w:rPr>
        <w:t>取消</w:t>
      </w:r>
      <w:r>
        <w:rPr>
          <w:rFonts w:ascii="仿宋_GB2312" w:eastAsia="仿宋_GB2312" w:hint="eastAsia"/>
          <w:sz w:val="32"/>
          <w:szCs w:val="32"/>
        </w:rPr>
        <w:t>供应商资格</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年的处罚；整改后仍达不到产品质量要求的，取消供应商资格</w:t>
      </w:r>
      <w:r>
        <w:rPr>
          <w:rFonts w:ascii="仿宋_GB2312" w:eastAsia="仿宋_GB2312" w:hint="eastAsia"/>
          <w:sz w:val="32"/>
          <w:szCs w:val="32"/>
        </w:rPr>
        <w:t>2</w:t>
      </w:r>
      <w:r>
        <w:rPr>
          <w:rFonts w:ascii="仿宋_GB2312" w:eastAsia="仿宋_GB2312" w:hint="eastAsia"/>
          <w:sz w:val="32"/>
          <w:szCs w:val="32"/>
        </w:rPr>
        <w:t>年。因恶意竞争降低价格，导致产品质量不能满足要求的，视情节轻重，给予索赔、</w:t>
      </w:r>
      <w:r>
        <w:rPr>
          <w:rFonts w:ascii="仿宋_GB2312" w:eastAsia="仿宋_GB2312" w:hint="eastAsia"/>
          <w:sz w:val="32"/>
          <w:szCs w:val="32"/>
        </w:rPr>
        <w:t>延期付款</w:t>
      </w:r>
      <w:r>
        <w:rPr>
          <w:rFonts w:ascii="仿宋_GB2312" w:eastAsia="仿宋_GB2312" w:hint="eastAsia"/>
          <w:sz w:val="32"/>
          <w:szCs w:val="32"/>
        </w:rPr>
        <w:t>，直至取消供应商资格</w:t>
      </w:r>
      <w:r>
        <w:rPr>
          <w:rFonts w:ascii="仿宋_GB2312" w:eastAsia="仿宋_GB2312" w:hint="eastAsia"/>
          <w:sz w:val="32"/>
          <w:szCs w:val="32"/>
        </w:rPr>
        <w:t>2</w:t>
      </w:r>
      <w:r>
        <w:rPr>
          <w:rFonts w:ascii="仿宋_GB2312" w:eastAsia="仿宋_GB2312" w:hint="eastAsia"/>
          <w:sz w:val="32"/>
          <w:szCs w:val="32"/>
        </w:rPr>
        <w:t>年处理。（采购部、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（七）相同品牌及规格物资供货价格高于同期市场可比价格</w:t>
      </w:r>
      <w:r>
        <w:rPr>
          <w:rFonts w:ascii="仿宋_GB2312" w:eastAsia="仿宋_GB2312" w:hint="eastAsia"/>
          <w:sz w:val="32"/>
          <w:szCs w:val="32"/>
        </w:rPr>
        <w:t>2</w:t>
      </w:r>
      <w:r>
        <w:rPr>
          <w:rFonts w:ascii="仿宋_GB2312" w:eastAsia="仿宋_GB2312" w:hint="eastAsia"/>
          <w:sz w:val="32"/>
          <w:szCs w:val="32"/>
        </w:rPr>
        <w:t>0%</w:t>
      </w:r>
      <w:r>
        <w:rPr>
          <w:rFonts w:ascii="仿宋_GB2312" w:eastAsia="仿宋_GB2312" w:hint="eastAsia"/>
          <w:sz w:val="32"/>
          <w:szCs w:val="32"/>
        </w:rPr>
        <w:t>以上，给集团公司造成损失的，</w:t>
      </w:r>
      <w:r>
        <w:rPr>
          <w:rFonts w:ascii="仿宋_GB2312" w:eastAsia="仿宋_GB2312" w:hint="eastAsia"/>
          <w:sz w:val="32"/>
          <w:szCs w:val="32"/>
        </w:rPr>
        <w:t>取消</w:t>
      </w:r>
      <w:r>
        <w:rPr>
          <w:rFonts w:ascii="仿宋_GB2312" w:eastAsia="仿宋_GB2312" w:hint="eastAsia"/>
          <w:sz w:val="32"/>
          <w:szCs w:val="32"/>
        </w:rPr>
        <w:t>供应商资格</w:t>
      </w:r>
      <w:r>
        <w:rPr>
          <w:rFonts w:ascii="仿宋_GB2312" w:eastAsia="仿宋_GB2312" w:hint="eastAsia"/>
          <w:sz w:val="32"/>
          <w:szCs w:val="32"/>
        </w:rPr>
        <w:t>1</w:t>
      </w:r>
      <w:r>
        <w:rPr>
          <w:rFonts w:ascii="仿宋_GB2312" w:eastAsia="仿宋_GB2312" w:hint="eastAsia"/>
          <w:sz w:val="32"/>
          <w:szCs w:val="32"/>
        </w:rPr>
        <w:t>年，</w:t>
      </w:r>
      <w:r>
        <w:rPr>
          <w:rFonts w:ascii="仿宋_GB2312" w:eastAsia="仿宋_GB2312" w:hint="eastAsia"/>
          <w:sz w:val="32"/>
          <w:szCs w:val="32"/>
        </w:rPr>
        <w:t>并按照合同约定依法追究违约责任</w:t>
      </w:r>
      <w:r>
        <w:rPr>
          <w:rFonts w:ascii="仿宋_GB2312" w:eastAsia="仿宋_GB2312" w:hint="eastAsia"/>
          <w:sz w:val="32"/>
          <w:szCs w:val="32"/>
        </w:rPr>
        <w:t>。（商务部考核）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（八）同一品牌物资在主材价格、市场价格平稳的情况下，无正当理由上调报价，牟取暴利的，给予</w:t>
      </w:r>
      <w:r>
        <w:rPr>
          <w:rFonts w:ascii="仿宋_GB2312" w:eastAsia="仿宋_GB2312" w:hint="eastAsia"/>
          <w:sz w:val="32"/>
          <w:szCs w:val="32"/>
        </w:rPr>
        <w:t>暂停业务</w:t>
      </w:r>
      <w:r>
        <w:rPr>
          <w:rFonts w:ascii="仿宋_GB2312" w:eastAsia="仿宋_GB2312" w:hint="eastAsia"/>
          <w:sz w:val="32"/>
          <w:szCs w:val="32"/>
        </w:rPr>
        <w:t>6</w:t>
      </w:r>
      <w:r>
        <w:rPr>
          <w:rFonts w:ascii="仿宋_GB2312" w:eastAsia="仿宋_GB2312" w:hint="eastAsia"/>
          <w:sz w:val="32"/>
          <w:szCs w:val="32"/>
        </w:rPr>
        <w:t>个月，直至取消</w:t>
      </w:r>
      <w:r>
        <w:rPr>
          <w:rFonts w:ascii="仿宋_GB2312" w:eastAsia="仿宋_GB2312" w:hint="eastAsia"/>
          <w:sz w:val="32"/>
          <w:szCs w:val="32"/>
        </w:rPr>
        <w:t>供应商资格</w:t>
      </w:r>
      <w:r>
        <w:rPr>
          <w:rFonts w:ascii="仿宋_GB2312" w:eastAsia="仿宋_GB2312" w:hint="eastAsia"/>
          <w:sz w:val="32"/>
          <w:szCs w:val="32"/>
        </w:rPr>
        <w:t>1</w:t>
      </w:r>
      <w:r>
        <w:rPr>
          <w:rFonts w:ascii="仿宋_GB2312" w:eastAsia="仿宋_GB2312" w:hint="eastAsia"/>
          <w:sz w:val="32"/>
          <w:szCs w:val="32"/>
        </w:rPr>
        <w:t>年处理。（商务部考核）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（九）动态考察时，</w:t>
      </w:r>
      <w:r>
        <w:rPr>
          <w:rFonts w:ascii="仿宋_GB2312" w:eastAsia="仿宋_GB2312" w:hint="eastAsia"/>
          <w:sz w:val="32"/>
          <w:szCs w:val="32"/>
        </w:rPr>
        <w:t>发现供应</w:t>
      </w:r>
      <w:proofErr w:type="gramStart"/>
      <w:r>
        <w:rPr>
          <w:rFonts w:ascii="仿宋_GB2312" w:eastAsia="仿宋_GB2312" w:hint="eastAsia"/>
          <w:sz w:val="32"/>
          <w:szCs w:val="32"/>
        </w:rPr>
        <w:t>商存在</w:t>
      </w:r>
      <w:proofErr w:type="gramEnd"/>
      <w:r>
        <w:rPr>
          <w:rFonts w:ascii="仿宋_GB2312" w:eastAsia="仿宋_GB2312" w:hint="eastAsia"/>
          <w:sz w:val="32"/>
          <w:szCs w:val="32"/>
        </w:rPr>
        <w:t>管理不规范、质量控制不严等问题的，视情节轻重</w:t>
      </w:r>
      <w:r>
        <w:rPr>
          <w:rFonts w:ascii="仿宋_GB2312" w:eastAsia="仿宋_GB2312" w:hint="eastAsia"/>
          <w:sz w:val="32"/>
          <w:szCs w:val="32"/>
        </w:rPr>
        <w:t>，</w:t>
      </w:r>
      <w:r>
        <w:rPr>
          <w:rFonts w:ascii="仿宋_GB2312" w:eastAsia="仿宋_GB2312" w:hint="eastAsia"/>
          <w:sz w:val="32"/>
          <w:szCs w:val="32"/>
        </w:rPr>
        <w:t>给予</w:t>
      </w:r>
      <w:r>
        <w:rPr>
          <w:rFonts w:ascii="仿宋_GB2312" w:eastAsia="仿宋_GB2312" w:hint="eastAsia"/>
          <w:sz w:val="32"/>
          <w:szCs w:val="32"/>
        </w:rPr>
        <w:t>暂停采购，直至</w:t>
      </w:r>
      <w:r>
        <w:rPr>
          <w:rFonts w:ascii="仿宋_GB2312" w:eastAsia="仿宋_GB2312" w:hint="eastAsia"/>
          <w:sz w:val="32"/>
          <w:szCs w:val="32"/>
        </w:rPr>
        <w:t>取消供应商资格</w:t>
      </w:r>
      <w:r>
        <w:rPr>
          <w:rFonts w:ascii="仿宋_GB2312" w:eastAsia="仿宋_GB2312" w:hint="eastAsia"/>
          <w:sz w:val="32"/>
          <w:szCs w:val="32"/>
        </w:rPr>
        <w:t>1</w:t>
      </w:r>
      <w:r>
        <w:rPr>
          <w:rFonts w:ascii="仿宋_GB2312" w:eastAsia="仿宋_GB2312" w:hint="eastAsia"/>
          <w:sz w:val="32"/>
          <w:szCs w:val="32"/>
        </w:rPr>
        <w:t>年处理。（商务部、采购部、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十</w:t>
      </w:r>
      <w:r>
        <w:rPr>
          <w:rFonts w:ascii="仿宋_GB2312" w:eastAsia="仿宋_GB2312" w:hint="eastAsia"/>
          <w:sz w:val="32"/>
          <w:szCs w:val="32"/>
        </w:rPr>
        <w:t>）</w:t>
      </w:r>
      <w:r>
        <w:rPr>
          <w:rFonts w:ascii="仿宋_GB2312" w:eastAsia="仿宋_GB2312" w:hint="eastAsia"/>
          <w:sz w:val="32"/>
          <w:szCs w:val="32"/>
        </w:rPr>
        <w:t>入</w:t>
      </w:r>
      <w:r>
        <w:rPr>
          <w:rFonts w:ascii="仿宋_GB2312" w:eastAsia="仿宋_GB2312" w:hint="eastAsia"/>
          <w:sz w:val="32"/>
          <w:szCs w:val="32"/>
        </w:rPr>
        <w:t>库物资质量监督抽查中出现质量不合格的供应商，给予库存不合格物资退货，</w:t>
      </w:r>
      <w:r>
        <w:rPr>
          <w:rFonts w:ascii="仿宋_GB2312" w:eastAsia="仿宋_GB2312" w:hint="eastAsia"/>
          <w:sz w:val="32"/>
          <w:szCs w:val="32"/>
        </w:rPr>
        <w:t>对抽查产品不合格的供应商，</w:t>
      </w:r>
      <w:r>
        <w:rPr>
          <w:rFonts w:ascii="仿宋_GB2312" w:eastAsia="仿宋_GB2312" w:hint="eastAsia"/>
          <w:sz w:val="32"/>
          <w:szCs w:val="32"/>
        </w:rPr>
        <w:t>暂停业务</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违约责任</w:t>
      </w:r>
      <w:r>
        <w:rPr>
          <w:rFonts w:ascii="仿宋_GB2312" w:eastAsia="仿宋_GB2312" w:hint="eastAsia"/>
          <w:sz w:val="32"/>
          <w:szCs w:val="32"/>
        </w:rPr>
        <w:t>按合同约定执行</w:t>
      </w:r>
      <w:r>
        <w:rPr>
          <w:rFonts w:ascii="仿宋_GB2312" w:eastAsia="仿宋_GB2312" w:hint="eastAsia"/>
          <w:sz w:val="32"/>
          <w:szCs w:val="32"/>
        </w:rPr>
        <w:t>；</w:t>
      </w:r>
      <w:r>
        <w:rPr>
          <w:rFonts w:ascii="仿宋_GB2312" w:eastAsia="仿宋_GB2312" w:hint="eastAsia"/>
          <w:sz w:val="32"/>
          <w:szCs w:val="32"/>
        </w:rPr>
        <w:t>复检仍不合格的，给予取消</w:t>
      </w:r>
      <w:r>
        <w:rPr>
          <w:rFonts w:ascii="仿宋_GB2312" w:eastAsia="仿宋_GB2312" w:hint="eastAsia"/>
          <w:sz w:val="32"/>
          <w:szCs w:val="32"/>
        </w:rPr>
        <w:t>供应商资格</w:t>
      </w:r>
      <w:r>
        <w:rPr>
          <w:rFonts w:ascii="仿宋_GB2312" w:eastAsia="仿宋_GB2312" w:hint="eastAsia"/>
          <w:sz w:val="32"/>
          <w:szCs w:val="32"/>
        </w:rPr>
        <w:t>1</w:t>
      </w:r>
      <w:r>
        <w:rPr>
          <w:rFonts w:ascii="仿宋_GB2312" w:eastAsia="仿宋_GB2312" w:hint="eastAsia"/>
          <w:sz w:val="32"/>
          <w:szCs w:val="32"/>
        </w:rPr>
        <w:t>年</w:t>
      </w:r>
      <w:r>
        <w:rPr>
          <w:rFonts w:ascii="仿宋_GB2312" w:eastAsia="仿宋_GB2312" w:hint="eastAsia"/>
          <w:sz w:val="32"/>
          <w:szCs w:val="32"/>
        </w:rPr>
        <w:t>。</w:t>
      </w:r>
      <w:r>
        <w:rPr>
          <w:rFonts w:ascii="仿宋_GB2312" w:eastAsia="仿宋_GB2312" w:hint="eastAsia"/>
          <w:sz w:val="32"/>
          <w:szCs w:val="32"/>
        </w:rPr>
        <w:t>（采购部、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w:t>
      </w:r>
      <w:r>
        <w:rPr>
          <w:rFonts w:ascii="仿宋_GB2312" w:eastAsia="仿宋_GB2312" w:hAnsi="Times New Roman" w:cs="Times New Roman" w:hint="eastAsia"/>
          <w:kern w:val="2"/>
          <w:sz w:val="32"/>
          <w:szCs w:val="32"/>
        </w:rPr>
        <w:t>十一</w:t>
      </w:r>
      <w:r>
        <w:rPr>
          <w:rFonts w:ascii="仿宋_GB2312" w:eastAsia="仿宋_GB2312" w:hAnsi="Times New Roman" w:cs="Times New Roman" w:hint="eastAsia"/>
          <w:kern w:val="2"/>
          <w:sz w:val="32"/>
          <w:szCs w:val="32"/>
        </w:rPr>
        <w:t>）产品使用中</w:t>
      </w:r>
      <w:r>
        <w:rPr>
          <w:rFonts w:ascii="仿宋_GB2312" w:eastAsia="仿宋_GB2312" w:hAnsi="Times New Roman" w:cs="Times New Roman" w:hint="eastAsia"/>
          <w:kern w:val="2"/>
          <w:sz w:val="32"/>
          <w:szCs w:val="32"/>
        </w:rPr>
        <w:t>出现</w:t>
      </w:r>
      <w:r>
        <w:rPr>
          <w:rFonts w:ascii="仿宋_GB2312" w:eastAsia="仿宋_GB2312" w:hAnsi="Times New Roman" w:cs="Times New Roman" w:hint="eastAsia"/>
          <w:kern w:val="2"/>
          <w:sz w:val="32"/>
          <w:szCs w:val="32"/>
        </w:rPr>
        <w:t>质量问题，</w:t>
      </w:r>
      <w:r>
        <w:rPr>
          <w:rFonts w:ascii="仿宋_GB2312" w:eastAsia="仿宋_GB2312" w:hAnsi="Times New Roman" w:cs="Times New Roman" w:hint="eastAsia"/>
          <w:kern w:val="2"/>
          <w:sz w:val="32"/>
          <w:szCs w:val="32"/>
        </w:rPr>
        <w:t>查证属实的，</w:t>
      </w:r>
      <w:r>
        <w:rPr>
          <w:rFonts w:ascii="仿宋_GB2312" w:eastAsia="仿宋_GB2312" w:hAnsi="Times New Roman" w:cs="Times New Roman" w:hint="eastAsia"/>
          <w:kern w:val="2"/>
          <w:sz w:val="32"/>
          <w:szCs w:val="32"/>
        </w:rPr>
        <w:t>视情节轻重，给予退货、</w:t>
      </w:r>
      <w:r>
        <w:rPr>
          <w:rFonts w:ascii="仿宋_GB2312" w:eastAsia="仿宋_GB2312" w:hAnsi="Times New Roman" w:cs="Times New Roman" w:hint="eastAsia"/>
          <w:kern w:val="2"/>
          <w:sz w:val="32"/>
          <w:szCs w:val="32"/>
        </w:rPr>
        <w:t>取消</w:t>
      </w:r>
      <w:r>
        <w:rPr>
          <w:rFonts w:ascii="仿宋_GB2312" w:eastAsia="仿宋_GB2312" w:hAnsi="Times New Roman" w:cs="Times New Roman" w:hint="eastAsia"/>
          <w:kern w:val="2"/>
          <w:sz w:val="32"/>
          <w:szCs w:val="32"/>
        </w:rPr>
        <w:t>供应商资格处理</w:t>
      </w:r>
      <w:r>
        <w:rPr>
          <w:rFonts w:ascii="仿宋_GB2312" w:eastAsia="仿宋_GB2312" w:hAnsi="Times New Roman" w:cs="Times New Roman" w:hint="eastAsia"/>
          <w:kern w:val="2"/>
          <w:sz w:val="32"/>
          <w:szCs w:val="32"/>
        </w:rPr>
        <w:t>，</w:t>
      </w:r>
      <w:r>
        <w:rPr>
          <w:rFonts w:ascii="仿宋_GB2312" w:eastAsia="仿宋_GB2312" w:hint="eastAsia"/>
          <w:sz w:val="32"/>
          <w:szCs w:val="32"/>
        </w:rPr>
        <w:t>按照合同约定依法追究违约责任</w:t>
      </w:r>
      <w:r>
        <w:rPr>
          <w:rFonts w:ascii="仿宋_GB2312" w:eastAsia="仿宋_GB2312" w:hAnsi="Times New Roman" w:cs="Times New Roman" w:hint="eastAsia"/>
          <w:kern w:val="2"/>
          <w:sz w:val="32"/>
          <w:szCs w:val="32"/>
        </w:rPr>
        <w:t>；造成安全事故或经济损失的，取消供应商资格</w:t>
      </w:r>
      <w:r>
        <w:rPr>
          <w:rFonts w:ascii="仿宋_GB2312" w:eastAsia="仿宋_GB2312" w:hAnsi="Times New Roman" w:cs="Times New Roman" w:hint="eastAsia"/>
          <w:kern w:val="2"/>
          <w:sz w:val="32"/>
          <w:szCs w:val="32"/>
        </w:rPr>
        <w:t>3</w:t>
      </w:r>
      <w:r>
        <w:rPr>
          <w:rFonts w:ascii="仿宋_GB2312" w:eastAsia="仿宋_GB2312" w:hAnsi="Times New Roman" w:cs="Times New Roman" w:hint="eastAsia"/>
          <w:kern w:val="2"/>
          <w:sz w:val="32"/>
          <w:szCs w:val="32"/>
        </w:rPr>
        <w:t>年处理</w:t>
      </w:r>
      <w:r>
        <w:rPr>
          <w:rFonts w:ascii="仿宋_GB2312" w:eastAsia="仿宋_GB2312" w:hAnsi="Times New Roman" w:cs="Times New Roman" w:hint="eastAsia"/>
          <w:kern w:val="2"/>
          <w:sz w:val="32"/>
          <w:szCs w:val="32"/>
        </w:rPr>
        <w:t>，</w:t>
      </w:r>
      <w:r>
        <w:rPr>
          <w:rFonts w:ascii="仿宋_GB2312" w:eastAsia="仿宋_GB2312" w:hint="eastAsia"/>
          <w:sz w:val="32"/>
          <w:szCs w:val="32"/>
        </w:rPr>
        <w:t>按照合同约定依法追究违约责任</w:t>
      </w:r>
      <w:r>
        <w:rPr>
          <w:rFonts w:ascii="仿宋_GB2312" w:eastAsia="仿宋_GB2312" w:hAnsi="Times New Roman" w:cs="Times New Roman" w:hint="eastAsia"/>
          <w:kern w:val="2"/>
          <w:sz w:val="32"/>
          <w:szCs w:val="32"/>
        </w:rPr>
        <w:t>。（采购部、</w:t>
      </w:r>
      <w:proofErr w:type="gramStart"/>
      <w:r>
        <w:rPr>
          <w:rFonts w:ascii="仿宋_GB2312" w:eastAsia="仿宋_GB2312" w:hAnsi="Times New Roman" w:cs="Times New Roman" w:hint="eastAsia"/>
          <w:kern w:val="2"/>
          <w:sz w:val="32"/>
          <w:szCs w:val="32"/>
        </w:rPr>
        <w:t>验收部</w:t>
      </w:r>
      <w:proofErr w:type="gramEnd"/>
      <w:r>
        <w:rPr>
          <w:rFonts w:ascii="仿宋_GB2312" w:eastAsia="仿宋_GB2312" w:hAnsi="Times New Roman" w:cs="Times New Roman" w:hint="eastAsia"/>
          <w:kern w:val="2"/>
          <w:sz w:val="32"/>
          <w:szCs w:val="32"/>
        </w:rPr>
        <w:t>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十</w:t>
      </w:r>
      <w:r>
        <w:rPr>
          <w:rFonts w:ascii="仿宋_GB2312" w:eastAsia="仿宋_GB2312" w:hint="eastAsia"/>
          <w:sz w:val="32"/>
          <w:szCs w:val="32"/>
        </w:rPr>
        <w:t>二</w:t>
      </w:r>
      <w:r>
        <w:rPr>
          <w:rFonts w:ascii="仿宋_GB2312" w:eastAsia="仿宋_GB2312" w:hint="eastAsia"/>
          <w:sz w:val="32"/>
          <w:szCs w:val="32"/>
        </w:rPr>
        <w:t>）存在产品不合格或管理不规范行为被上级质量监督部门或安全生产监督部门通报的，视情节轻重，给予</w:t>
      </w:r>
      <w:r>
        <w:rPr>
          <w:rFonts w:ascii="仿宋_GB2312" w:eastAsia="仿宋_GB2312" w:hint="eastAsia"/>
          <w:sz w:val="32"/>
          <w:szCs w:val="32"/>
        </w:rPr>
        <w:t>暂停业务</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直至取消</w:t>
      </w:r>
      <w:r>
        <w:rPr>
          <w:rFonts w:ascii="仿宋_GB2312" w:eastAsia="仿宋_GB2312" w:hint="eastAsia"/>
          <w:sz w:val="32"/>
          <w:szCs w:val="32"/>
        </w:rPr>
        <w:t>供应商资格</w:t>
      </w:r>
      <w:r>
        <w:rPr>
          <w:rFonts w:ascii="仿宋_GB2312" w:eastAsia="仿宋_GB2312" w:hint="eastAsia"/>
          <w:sz w:val="32"/>
          <w:szCs w:val="32"/>
        </w:rPr>
        <w:t>2</w:t>
      </w:r>
      <w:r>
        <w:rPr>
          <w:rFonts w:ascii="仿宋_GB2312" w:eastAsia="仿宋_GB2312" w:hint="eastAsia"/>
          <w:sz w:val="32"/>
          <w:szCs w:val="32"/>
        </w:rPr>
        <w:t>年处理。（采购部、</w:t>
      </w:r>
      <w:proofErr w:type="gramStart"/>
      <w:r>
        <w:rPr>
          <w:rFonts w:ascii="仿宋_GB2312" w:eastAsia="仿宋_GB2312" w:hint="eastAsia"/>
          <w:sz w:val="32"/>
          <w:szCs w:val="32"/>
        </w:rPr>
        <w:t>验收部</w:t>
      </w:r>
      <w:proofErr w:type="gramEnd"/>
      <w:r>
        <w:rPr>
          <w:rFonts w:ascii="仿宋_GB2312" w:eastAsia="仿宋_GB2312" w:hint="eastAsia"/>
          <w:sz w:val="32"/>
          <w:szCs w:val="32"/>
        </w:rPr>
        <w:t>考核）</w:t>
      </w:r>
    </w:p>
    <w:p w:rsidR="00617EC4" w:rsidRDefault="000F2F9C">
      <w:pPr>
        <w:autoSpaceDE w:val="0"/>
        <w:autoSpaceDN w:val="0"/>
        <w:adjustRightInd w:val="0"/>
        <w:spacing w:line="560" w:lineRule="exact"/>
        <w:ind w:firstLineChars="200" w:firstLine="640"/>
        <w:rPr>
          <w:rFonts w:ascii="仿宋_GB2312" w:eastAsia="仿宋_GB2312"/>
          <w:sz w:val="32"/>
          <w:szCs w:val="32"/>
        </w:rPr>
      </w:pPr>
      <w:r>
        <w:rPr>
          <w:rFonts w:ascii="仿宋_GB2312" w:eastAsia="仿宋_GB2312" w:hint="eastAsia"/>
          <w:sz w:val="32"/>
          <w:szCs w:val="32"/>
        </w:rPr>
        <w:t>（十</w:t>
      </w:r>
      <w:r>
        <w:rPr>
          <w:rFonts w:ascii="仿宋_GB2312" w:eastAsia="仿宋_GB2312" w:hint="eastAsia"/>
          <w:sz w:val="32"/>
          <w:szCs w:val="32"/>
        </w:rPr>
        <w:t>三</w:t>
      </w:r>
      <w:r>
        <w:rPr>
          <w:rFonts w:ascii="仿宋_GB2312" w:eastAsia="仿宋_GB2312" w:hint="eastAsia"/>
          <w:sz w:val="32"/>
          <w:szCs w:val="32"/>
        </w:rPr>
        <w:t>）供应</w:t>
      </w:r>
      <w:proofErr w:type="gramStart"/>
      <w:r>
        <w:rPr>
          <w:rFonts w:ascii="仿宋_GB2312" w:eastAsia="仿宋_GB2312" w:hint="eastAsia"/>
          <w:sz w:val="32"/>
          <w:szCs w:val="32"/>
        </w:rPr>
        <w:t>商考核</w:t>
      </w:r>
      <w:proofErr w:type="gramEnd"/>
      <w:r>
        <w:rPr>
          <w:rFonts w:ascii="仿宋_GB2312" w:eastAsia="仿宋_GB2312" w:hint="eastAsia"/>
          <w:sz w:val="32"/>
          <w:szCs w:val="32"/>
        </w:rPr>
        <w:t>应取消供应资格，因</w:t>
      </w:r>
      <w:r>
        <w:rPr>
          <w:rFonts w:ascii="仿宋_GB2312" w:eastAsia="仿宋_GB2312" w:hint="eastAsia"/>
          <w:sz w:val="32"/>
          <w:szCs w:val="32"/>
        </w:rPr>
        <w:t>主机在用、配件的供应不可替代等原因</w:t>
      </w:r>
      <w:r>
        <w:rPr>
          <w:rFonts w:ascii="仿宋_GB2312" w:eastAsia="仿宋_GB2312" w:hint="eastAsia"/>
          <w:sz w:val="32"/>
          <w:szCs w:val="32"/>
        </w:rPr>
        <w:t>暂不能实施的，另行增加延期付款</w:t>
      </w:r>
      <w:r>
        <w:rPr>
          <w:rFonts w:ascii="仿宋_GB2312" w:eastAsia="仿宋_GB2312" w:hint="eastAsia"/>
          <w:sz w:val="32"/>
          <w:szCs w:val="32"/>
        </w:rPr>
        <w:t>6</w:t>
      </w:r>
      <w:r>
        <w:rPr>
          <w:rFonts w:ascii="仿宋_GB2312" w:eastAsia="仿宋_GB2312" w:hint="eastAsia"/>
          <w:sz w:val="32"/>
          <w:szCs w:val="32"/>
        </w:rPr>
        <w:t>个月。（采购部、商务部考核）</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w:t>
      </w:r>
      <w:r>
        <w:rPr>
          <w:rFonts w:ascii="仿宋_GB2312" w:eastAsia="仿宋_GB2312" w:hint="eastAsia"/>
          <w:sz w:val="32"/>
          <w:szCs w:val="32"/>
        </w:rPr>
        <w:t>十</w:t>
      </w:r>
      <w:r>
        <w:rPr>
          <w:rFonts w:ascii="仿宋_GB2312" w:eastAsia="仿宋_GB2312" w:hint="eastAsia"/>
          <w:sz w:val="32"/>
          <w:szCs w:val="32"/>
        </w:rPr>
        <w:t>四</w:t>
      </w:r>
      <w:r>
        <w:rPr>
          <w:rFonts w:ascii="仿宋_GB2312" w:eastAsia="仿宋_GB2312" w:hAnsi="Times New Roman" w:cs="Times New Roman" w:hint="eastAsia"/>
          <w:kern w:val="2"/>
          <w:sz w:val="32"/>
          <w:szCs w:val="32"/>
        </w:rPr>
        <w:t>）提供资料造假的，取消供应商资格</w:t>
      </w:r>
      <w:r>
        <w:rPr>
          <w:rFonts w:ascii="仿宋_GB2312" w:eastAsia="仿宋_GB2312" w:hAnsi="Times New Roman" w:cs="Times New Roman" w:hint="eastAsia"/>
          <w:kern w:val="2"/>
          <w:sz w:val="32"/>
          <w:szCs w:val="32"/>
        </w:rPr>
        <w:t>2</w:t>
      </w:r>
      <w:r>
        <w:rPr>
          <w:rFonts w:ascii="仿宋_GB2312" w:eastAsia="仿宋_GB2312" w:hAnsi="Times New Roman" w:cs="Times New Roman" w:hint="eastAsia"/>
          <w:kern w:val="2"/>
          <w:sz w:val="32"/>
          <w:szCs w:val="32"/>
        </w:rPr>
        <w:t>年。（采购部、商务部、</w:t>
      </w:r>
      <w:proofErr w:type="gramStart"/>
      <w:r>
        <w:rPr>
          <w:rFonts w:ascii="仿宋_GB2312" w:eastAsia="仿宋_GB2312" w:hAnsi="Times New Roman" w:cs="Times New Roman" w:hint="eastAsia"/>
          <w:kern w:val="2"/>
          <w:sz w:val="32"/>
          <w:szCs w:val="32"/>
        </w:rPr>
        <w:t>验收部</w:t>
      </w:r>
      <w:proofErr w:type="gramEnd"/>
      <w:r>
        <w:rPr>
          <w:rFonts w:ascii="仿宋_GB2312" w:eastAsia="仿宋_GB2312" w:hAnsi="Times New Roman" w:cs="Times New Roman" w:hint="eastAsia"/>
          <w:kern w:val="2"/>
          <w:sz w:val="32"/>
          <w:szCs w:val="32"/>
        </w:rPr>
        <w:t>考核）</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（十</w:t>
      </w:r>
      <w:r>
        <w:rPr>
          <w:rFonts w:ascii="仿宋_GB2312" w:eastAsia="仿宋_GB2312" w:hAnsi="Times New Roman" w:cs="Times New Roman" w:hint="eastAsia"/>
          <w:kern w:val="2"/>
          <w:sz w:val="32"/>
          <w:szCs w:val="32"/>
        </w:rPr>
        <w:t>五</w:t>
      </w:r>
      <w:r>
        <w:rPr>
          <w:rFonts w:ascii="仿宋_GB2312" w:eastAsia="仿宋_GB2312" w:hAnsi="Times New Roman" w:cs="Times New Roman" w:hint="eastAsia"/>
          <w:kern w:val="2"/>
          <w:sz w:val="32"/>
          <w:szCs w:val="32"/>
        </w:rPr>
        <w:t>）供应商因严重失信，被第三方起诉要求我公司代为支付或法院来函要求保全、冻结等，影响我公司正常生产经营秩序的，视情节轻重，给予</w:t>
      </w:r>
      <w:r>
        <w:rPr>
          <w:rFonts w:ascii="仿宋_GB2312" w:eastAsia="仿宋_GB2312" w:hAnsi="Times New Roman" w:cs="Times New Roman" w:hint="eastAsia"/>
          <w:kern w:val="2"/>
          <w:sz w:val="32"/>
          <w:szCs w:val="32"/>
        </w:rPr>
        <w:t>取消</w:t>
      </w:r>
      <w:r>
        <w:rPr>
          <w:rFonts w:ascii="仿宋_GB2312" w:eastAsia="仿宋_GB2312" w:hAnsi="Times New Roman" w:cs="Times New Roman" w:hint="eastAsia"/>
          <w:kern w:val="2"/>
          <w:sz w:val="32"/>
          <w:szCs w:val="32"/>
        </w:rPr>
        <w:t>供应商资格</w:t>
      </w:r>
      <w:r>
        <w:rPr>
          <w:rFonts w:ascii="仿宋_GB2312" w:eastAsia="仿宋_GB2312" w:hint="eastAsia"/>
          <w:sz w:val="32"/>
          <w:szCs w:val="32"/>
        </w:rPr>
        <w:t>6</w:t>
      </w:r>
      <w:r>
        <w:rPr>
          <w:rFonts w:ascii="仿宋_GB2312" w:eastAsia="仿宋_GB2312" w:hint="eastAsia"/>
          <w:sz w:val="32"/>
          <w:szCs w:val="32"/>
        </w:rPr>
        <w:t>个月</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年或</w:t>
      </w:r>
      <w:r>
        <w:rPr>
          <w:rFonts w:ascii="仿宋_GB2312" w:eastAsia="仿宋_GB2312" w:hint="eastAsia"/>
          <w:sz w:val="32"/>
          <w:szCs w:val="32"/>
        </w:rPr>
        <w:t>2</w:t>
      </w:r>
      <w:r>
        <w:rPr>
          <w:rFonts w:ascii="仿宋_GB2312" w:eastAsia="仿宋_GB2312" w:hint="eastAsia"/>
          <w:sz w:val="32"/>
          <w:szCs w:val="32"/>
        </w:rPr>
        <w:t>年处理</w:t>
      </w:r>
      <w:r>
        <w:rPr>
          <w:rFonts w:ascii="仿宋_GB2312" w:eastAsia="仿宋_GB2312" w:hAnsi="Times New Roman" w:cs="Times New Roman" w:hint="eastAsia"/>
          <w:kern w:val="2"/>
          <w:sz w:val="32"/>
          <w:szCs w:val="32"/>
        </w:rPr>
        <w:t>。（采购部、财务部、商务部考核）</w:t>
      </w:r>
    </w:p>
    <w:p w:rsidR="00617EC4" w:rsidRDefault="000F2F9C">
      <w:pPr>
        <w:pStyle w:val="a6"/>
        <w:shd w:val="clear" w:color="auto" w:fill="FFFFFF"/>
        <w:spacing w:before="0" w:beforeAutospacing="0" w:after="0" w:afterAutospacing="0" w:line="560" w:lineRule="exact"/>
        <w:ind w:firstLine="645"/>
        <w:rPr>
          <w:rFonts w:ascii="黑体" w:eastAsia="黑体" w:hAnsi="Times New Roman" w:cs="Times New Roman"/>
          <w:kern w:val="2"/>
          <w:sz w:val="32"/>
          <w:szCs w:val="32"/>
        </w:rPr>
      </w:pPr>
      <w:r>
        <w:rPr>
          <w:rFonts w:ascii="黑体" w:eastAsia="黑体" w:hAnsi="Times New Roman" w:cs="Times New Roman" w:hint="eastAsia"/>
          <w:kern w:val="2"/>
          <w:sz w:val="32"/>
          <w:szCs w:val="32"/>
        </w:rPr>
        <w:t>三、考评及结果应用</w:t>
      </w:r>
    </w:p>
    <w:p w:rsidR="00617EC4" w:rsidRDefault="000F2F9C">
      <w:pPr>
        <w:spacing w:line="560" w:lineRule="exact"/>
        <w:ind w:firstLineChars="200" w:firstLine="643"/>
        <w:rPr>
          <w:rFonts w:ascii="仿宋_GB2312" w:eastAsia="仿宋_GB2312"/>
          <w:b/>
          <w:bCs/>
          <w:sz w:val="32"/>
          <w:szCs w:val="32"/>
        </w:rPr>
      </w:pPr>
      <w:r>
        <w:rPr>
          <w:rFonts w:ascii="仿宋_GB2312" w:eastAsia="仿宋_GB2312" w:hint="eastAsia"/>
          <w:b/>
          <w:bCs/>
          <w:sz w:val="32"/>
          <w:szCs w:val="32"/>
        </w:rPr>
        <w:t>（一）供应商考评</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供应商考评实行月度考评与年度考评相结合，月度按照供应</w:t>
      </w:r>
      <w:proofErr w:type="gramStart"/>
      <w:r>
        <w:rPr>
          <w:rFonts w:ascii="仿宋_GB2312" w:eastAsia="仿宋_GB2312" w:hint="eastAsia"/>
          <w:sz w:val="32"/>
          <w:szCs w:val="32"/>
        </w:rPr>
        <w:t>商考核</w:t>
      </w:r>
      <w:proofErr w:type="gramEnd"/>
      <w:r>
        <w:rPr>
          <w:rFonts w:ascii="仿宋_GB2312" w:eastAsia="仿宋_GB2312" w:hint="eastAsia"/>
          <w:sz w:val="32"/>
          <w:szCs w:val="32"/>
        </w:rPr>
        <w:t>细则对供应商进行考评，年度考评根据月度考评结果进行统计、汇总、综合评价。</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2.</w:t>
      </w:r>
      <w:r>
        <w:rPr>
          <w:rFonts w:ascii="仿宋_GB2312" w:eastAsia="仿宋_GB2312" w:hAnsi="Times New Roman" w:cs="Times New Roman" w:hint="eastAsia"/>
          <w:kern w:val="2"/>
          <w:sz w:val="32"/>
          <w:szCs w:val="32"/>
        </w:rPr>
        <w:t>商务部负责通报供应商月度考评结果，并根据</w:t>
      </w:r>
      <w:r>
        <w:rPr>
          <w:rFonts w:ascii="仿宋_GB2312" w:eastAsia="仿宋_GB2312" w:hAnsi="Times New Roman" w:cs="Times New Roman" w:hint="eastAsia"/>
          <w:kern w:val="2"/>
          <w:sz w:val="32"/>
          <w:szCs w:val="32"/>
        </w:rPr>
        <w:t>月度和</w:t>
      </w:r>
      <w:r>
        <w:rPr>
          <w:rFonts w:ascii="仿宋_GB2312" w:eastAsia="仿宋_GB2312" w:hAnsi="Times New Roman" w:cs="Times New Roman" w:hint="eastAsia"/>
          <w:kern w:val="2"/>
          <w:sz w:val="32"/>
          <w:szCs w:val="32"/>
        </w:rPr>
        <w:t>年度考评结果提出</w:t>
      </w:r>
      <w:r>
        <w:rPr>
          <w:rFonts w:ascii="仿宋_GB2312" w:eastAsia="仿宋_GB2312" w:hint="eastAsia"/>
          <w:sz w:val="32"/>
          <w:szCs w:val="32"/>
        </w:rPr>
        <w:t>供应</w:t>
      </w:r>
      <w:proofErr w:type="gramStart"/>
      <w:r>
        <w:rPr>
          <w:rFonts w:ascii="仿宋_GB2312" w:eastAsia="仿宋_GB2312" w:hint="eastAsia"/>
          <w:sz w:val="32"/>
          <w:szCs w:val="32"/>
        </w:rPr>
        <w:t>商处理</w:t>
      </w:r>
      <w:proofErr w:type="gramEnd"/>
      <w:r>
        <w:rPr>
          <w:rFonts w:ascii="仿宋_GB2312" w:eastAsia="仿宋_GB2312" w:hint="eastAsia"/>
          <w:sz w:val="32"/>
          <w:szCs w:val="32"/>
        </w:rPr>
        <w:t>及退出意见报请</w:t>
      </w:r>
      <w:r>
        <w:rPr>
          <w:rFonts w:ascii="仿宋_GB2312" w:eastAsia="仿宋_GB2312" w:hint="eastAsia"/>
          <w:sz w:val="32"/>
          <w:szCs w:val="32"/>
        </w:rPr>
        <w:t>物资分公司</w:t>
      </w:r>
      <w:r>
        <w:rPr>
          <w:rFonts w:ascii="仿宋_GB2312" w:eastAsia="仿宋_GB2312" w:hint="eastAsia"/>
          <w:sz w:val="32"/>
          <w:szCs w:val="32"/>
        </w:rPr>
        <w:t>总经理办公会</w:t>
      </w:r>
      <w:r>
        <w:rPr>
          <w:rFonts w:ascii="仿宋_GB2312" w:eastAsia="仿宋_GB2312" w:hint="eastAsia"/>
          <w:sz w:val="32"/>
          <w:szCs w:val="32"/>
        </w:rPr>
        <w:t>审定</w:t>
      </w:r>
      <w:r>
        <w:rPr>
          <w:rFonts w:ascii="仿宋_GB2312" w:eastAsia="仿宋_GB2312" w:hAnsi="Times New Roman" w:cs="Times New Roman" w:hint="eastAsia"/>
          <w:kern w:val="2"/>
          <w:sz w:val="32"/>
          <w:szCs w:val="32"/>
        </w:rPr>
        <w:t>后执行。</w:t>
      </w:r>
    </w:p>
    <w:p w:rsidR="00617EC4" w:rsidRDefault="000F2F9C">
      <w:pPr>
        <w:spacing w:line="560" w:lineRule="exact"/>
        <w:ind w:firstLineChars="200" w:firstLine="640"/>
        <w:rPr>
          <w:rFonts w:ascii="仿宋_GB2312" w:eastAsia="仿宋_GB2312"/>
          <w:sz w:val="32"/>
          <w:szCs w:val="32"/>
        </w:rPr>
      </w:pPr>
      <w:r>
        <w:rPr>
          <w:rFonts w:ascii="仿宋_GB2312" w:eastAsia="仿宋_GB2312" w:hAnsi="Calibri" w:hint="eastAsia"/>
          <w:sz w:val="32"/>
          <w:szCs w:val="32"/>
        </w:rPr>
        <w:t>3.</w:t>
      </w:r>
      <w:r>
        <w:rPr>
          <w:rFonts w:ascii="仿宋_GB2312" w:eastAsia="仿宋_GB2312" w:hAnsi="Calibri" w:hint="eastAsia"/>
          <w:sz w:val="32"/>
          <w:szCs w:val="32"/>
        </w:rPr>
        <w:t>按照考评分工，针对考评项目中供应商发生的考评事项，由考核部门提出具体</w:t>
      </w:r>
      <w:r>
        <w:rPr>
          <w:rFonts w:ascii="仿宋_GB2312" w:eastAsia="仿宋_GB2312" w:hint="eastAsia"/>
          <w:sz w:val="32"/>
          <w:szCs w:val="32"/>
        </w:rPr>
        <w:t>考评意见。</w:t>
      </w:r>
    </w:p>
    <w:p w:rsidR="00617EC4" w:rsidRDefault="000F2F9C">
      <w:pPr>
        <w:spacing w:line="560" w:lineRule="exact"/>
        <w:ind w:firstLineChars="200" w:firstLine="640"/>
        <w:rPr>
          <w:rFonts w:ascii="仿宋_GB2312" w:eastAsia="仿宋_GB2312" w:hAnsi="Calibri"/>
          <w:sz w:val="32"/>
          <w:szCs w:val="32"/>
        </w:rPr>
      </w:pPr>
      <w:r>
        <w:rPr>
          <w:rFonts w:ascii="仿宋_GB2312" w:eastAsia="仿宋_GB2312" w:hint="eastAsia"/>
          <w:sz w:val="32"/>
          <w:szCs w:val="32"/>
        </w:rPr>
        <w:t>4.</w:t>
      </w:r>
      <w:r>
        <w:rPr>
          <w:rFonts w:ascii="仿宋_GB2312" w:eastAsia="仿宋_GB2312" w:hint="eastAsia"/>
          <w:sz w:val="32"/>
          <w:szCs w:val="32"/>
        </w:rPr>
        <w:t>同</w:t>
      </w:r>
      <w:proofErr w:type="gramStart"/>
      <w:r>
        <w:rPr>
          <w:rFonts w:ascii="仿宋_GB2312" w:eastAsia="仿宋_GB2312" w:hint="eastAsia"/>
          <w:sz w:val="32"/>
          <w:szCs w:val="32"/>
        </w:rPr>
        <w:t>一供应</w:t>
      </w:r>
      <w:proofErr w:type="gramEnd"/>
      <w:r>
        <w:rPr>
          <w:rFonts w:ascii="仿宋_GB2312" w:eastAsia="仿宋_GB2312" w:hint="eastAsia"/>
          <w:sz w:val="32"/>
          <w:szCs w:val="32"/>
        </w:rPr>
        <w:t>商同类产品在不同批次中出现扣分的，可以累加扣分，每项多次扣分的，该项扣完为止，对于同</w:t>
      </w:r>
      <w:proofErr w:type="gramStart"/>
      <w:r>
        <w:rPr>
          <w:rFonts w:ascii="仿宋_GB2312" w:eastAsia="仿宋_GB2312" w:hint="eastAsia"/>
          <w:sz w:val="32"/>
          <w:szCs w:val="32"/>
        </w:rPr>
        <w:t>一供应</w:t>
      </w:r>
      <w:proofErr w:type="gramEnd"/>
      <w:r>
        <w:rPr>
          <w:rFonts w:ascii="仿宋_GB2312" w:eastAsia="仿宋_GB2312" w:hint="eastAsia"/>
          <w:sz w:val="32"/>
          <w:szCs w:val="32"/>
        </w:rPr>
        <w:t>商同类产品同批次相同问题，多单位扣分的，</w:t>
      </w:r>
      <w:r>
        <w:rPr>
          <w:rFonts w:ascii="仿宋_GB2312" w:eastAsia="仿宋_GB2312" w:hAnsi="Calibri" w:hint="eastAsia"/>
          <w:sz w:val="32"/>
          <w:szCs w:val="32"/>
        </w:rPr>
        <w:t>不重复统计。</w:t>
      </w:r>
    </w:p>
    <w:p w:rsidR="00617EC4" w:rsidRDefault="000F2F9C">
      <w:pPr>
        <w:pStyle w:val="a6"/>
        <w:shd w:val="clear" w:color="auto" w:fill="FFFFFF"/>
        <w:spacing w:before="0" w:beforeAutospacing="0" w:after="0" w:afterAutospacing="0" w:line="560" w:lineRule="exact"/>
        <w:ind w:firstLine="645"/>
        <w:rPr>
          <w:rFonts w:ascii="仿宋_GB2312" w:eastAsia="仿宋_GB2312"/>
          <w:sz w:val="32"/>
          <w:szCs w:val="32"/>
        </w:rPr>
      </w:pPr>
      <w:r>
        <w:rPr>
          <w:rFonts w:ascii="仿宋_GB2312" w:eastAsia="仿宋_GB2312" w:hAnsi="Times New Roman" w:cs="Times New Roman" w:hint="eastAsia"/>
          <w:kern w:val="2"/>
          <w:sz w:val="32"/>
          <w:szCs w:val="32"/>
        </w:rPr>
        <w:t>5.</w:t>
      </w:r>
      <w:r>
        <w:rPr>
          <w:rFonts w:ascii="仿宋_GB2312" w:eastAsia="仿宋_GB2312" w:hAnsi="Times New Roman" w:cs="Times New Roman" w:hint="eastAsia"/>
          <w:kern w:val="2"/>
          <w:sz w:val="32"/>
          <w:szCs w:val="32"/>
        </w:rPr>
        <w:t>供应商对供应商考评工作有异议的，可以书面、电话、网络等形式向</w:t>
      </w:r>
      <w:r>
        <w:rPr>
          <w:rFonts w:ascii="仿宋_GB2312" w:eastAsia="仿宋_GB2312" w:hint="eastAsia"/>
          <w:sz w:val="32"/>
          <w:szCs w:val="32"/>
        </w:rPr>
        <w:t>物资分公司</w:t>
      </w:r>
      <w:r>
        <w:rPr>
          <w:rFonts w:ascii="仿宋_GB2312" w:eastAsia="仿宋_GB2312" w:hAnsi="Times New Roman" w:cs="Times New Roman" w:hint="eastAsia"/>
          <w:kern w:val="2"/>
          <w:sz w:val="32"/>
          <w:szCs w:val="32"/>
        </w:rPr>
        <w:t>供</w:t>
      </w:r>
      <w:r>
        <w:rPr>
          <w:rFonts w:ascii="仿宋_GB2312" w:eastAsia="仿宋_GB2312" w:hint="eastAsia"/>
          <w:sz w:val="32"/>
          <w:szCs w:val="32"/>
        </w:rPr>
        <w:t>应</w:t>
      </w:r>
      <w:proofErr w:type="gramStart"/>
      <w:r>
        <w:rPr>
          <w:rFonts w:ascii="仿宋_GB2312" w:eastAsia="仿宋_GB2312" w:hint="eastAsia"/>
          <w:sz w:val="32"/>
          <w:szCs w:val="32"/>
        </w:rPr>
        <w:t>商管理</w:t>
      </w:r>
      <w:proofErr w:type="gramEnd"/>
      <w:r>
        <w:rPr>
          <w:rFonts w:ascii="仿宋_GB2312" w:eastAsia="仿宋_GB2312" w:hint="eastAsia"/>
          <w:sz w:val="32"/>
          <w:szCs w:val="32"/>
        </w:rPr>
        <w:t>领导小组</w:t>
      </w:r>
      <w:r>
        <w:rPr>
          <w:rFonts w:ascii="仿宋_GB2312" w:eastAsia="仿宋_GB2312" w:hAnsi="Times New Roman" w:cs="Times New Roman" w:hint="eastAsia"/>
          <w:kern w:val="2"/>
          <w:sz w:val="32"/>
          <w:szCs w:val="32"/>
        </w:rPr>
        <w:t>申诉。</w:t>
      </w:r>
      <w:r>
        <w:rPr>
          <w:rFonts w:ascii="仿宋_GB2312" w:eastAsia="仿宋_GB2312" w:hint="eastAsia"/>
          <w:sz w:val="32"/>
          <w:szCs w:val="32"/>
        </w:rPr>
        <w:t>物资分公司</w:t>
      </w:r>
      <w:r>
        <w:rPr>
          <w:rFonts w:ascii="仿宋_GB2312" w:eastAsia="仿宋_GB2312" w:hint="eastAsia"/>
          <w:sz w:val="32"/>
          <w:szCs w:val="32"/>
        </w:rPr>
        <w:t>供应</w:t>
      </w:r>
      <w:proofErr w:type="gramStart"/>
      <w:r>
        <w:rPr>
          <w:rFonts w:ascii="仿宋_GB2312" w:eastAsia="仿宋_GB2312" w:hint="eastAsia"/>
          <w:sz w:val="32"/>
          <w:szCs w:val="32"/>
        </w:rPr>
        <w:t>商管理</w:t>
      </w:r>
      <w:proofErr w:type="gramEnd"/>
      <w:r>
        <w:rPr>
          <w:rFonts w:ascii="仿宋_GB2312" w:eastAsia="仿宋_GB2312" w:hint="eastAsia"/>
          <w:sz w:val="32"/>
          <w:szCs w:val="32"/>
        </w:rPr>
        <w:t>领导小组</w:t>
      </w:r>
      <w:r>
        <w:rPr>
          <w:rFonts w:ascii="仿宋_GB2312" w:eastAsia="仿宋_GB2312" w:hAnsi="Times New Roman" w:cs="Times New Roman" w:hint="eastAsia"/>
          <w:kern w:val="2"/>
          <w:sz w:val="32"/>
          <w:szCs w:val="32"/>
        </w:rPr>
        <w:t>接到申诉后，由业务主管部门组织核实、拟定处置建议并</w:t>
      </w:r>
      <w:r>
        <w:rPr>
          <w:rFonts w:ascii="仿宋_GB2312" w:eastAsia="仿宋_GB2312" w:hint="eastAsia"/>
          <w:sz w:val="32"/>
          <w:szCs w:val="32"/>
        </w:rPr>
        <w:t>报</w:t>
      </w:r>
      <w:r>
        <w:rPr>
          <w:rFonts w:ascii="仿宋_GB2312" w:eastAsia="仿宋_GB2312" w:hint="eastAsia"/>
          <w:sz w:val="32"/>
          <w:szCs w:val="32"/>
        </w:rPr>
        <w:t>物资分公司总经理办公会</w:t>
      </w:r>
      <w:r>
        <w:rPr>
          <w:rFonts w:ascii="仿宋_GB2312" w:eastAsia="仿宋_GB2312" w:hint="eastAsia"/>
          <w:sz w:val="32"/>
          <w:szCs w:val="32"/>
        </w:rPr>
        <w:t>审定。</w:t>
      </w:r>
    </w:p>
    <w:p w:rsidR="00617EC4" w:rsidRDefault="000F2F9C">
      <w:pPr>
        <w:pStyle w:val="a6"/>
        <w:shd w:val="clear" w:color="auto" w:fill="FFFFFF"/>
        <w:spacing w:before="0" w:beforeAutospacing="0" w:after="0" w:afterAutospacing="0" w:line="560" w:lineRule="exact"/>
        <w:ind w:firstLine="645"/>
        <w:rPr>
          <w:rFonts w:ascii="仿宋_GB2312" w:eastAsia="仿宋_GB2312"/>
          <w:b/>
          <w:bCs/>
          <w:sz w:val="32"/>
          <w:szCs w:val="32"/>
        </w:rPr>
      </w:pPr>
      <w:r>
        <w:rPr>
          <w:rFonts w:ascii="仿宋_GB2312" w:eastAsia="仿宋_GB2312" w:hint="eastAsia"/>
          <w:b/>
          <w:bCs/>
          <w:sz w:val="32"/>
          <w:szCs w:val="32"/>
        </w:rPr>
        <w:t>（二）考评结果应用</w:t>
      </w:r>
    </w:p>
    <w:p w:rsidR="00617EC4" w:rsidRDefault="000F2F9C">
      <w:pPr>
        <w:spacing w:line="560" w:lineRule="exact"/>
        <w:ind w:firstLineChars="200" w:firstLine="643"/>
        <w:rPr>
          <w:rFonts w:ascii="仿宋_GB2312" w:eastAsia="仿宋_GB2312"/>
          <w:b/>
          <w:bCs/>
          <w:sz w:val="32"/>
          <w:szCs w:val="32"/>
        </w:rPr>
      </w:pPr>
      <w:r>
        <w:rPr>
          <w:rFonts w:ascii="仿宋_GB2312" w:eastAsia="仿宋_GB2312" w:hint="eastAsia"/>
          <w:b/>
          <w:bCs/>
          <w:sz w:val="32"/>
          <w:szCs w:val="32"/>
        </w:rPr>
        <w:t>1.</w:t>
      </w:r>
      <w:r>
        <w:rPr>
          <w:rFonts w:ascii="仿宋_GB2312" w:eastAsia="仿宋_GB2312" w:hint="eastAsia"/>
          <w:b/>
          <w:bCs/>
          <w:sz w:val="32"/>
          <w:szCs w:val="32"/>
        </w:rPr>
        <w:t>考评结果应用</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）在招标中，招标</w:t>
      </w:r>
      <w:r>
        <w:rPr>
          <w:rFonts w:ascii="仿宋_GB2312" w:eastAsia="仿宋_GB2312" w:hint="eastAsia"/>
          <w:sz w:val="32"/>
          <w:szCs w:val="32"/>
        </w:rPr>
        <w:t>管理中心</w:t>
      </w:r>
      <w:r>
        <w:rPr>
          <w:rFonts w:ascii="仿宋_GB2312" w:eastAsia="仿宋_GB2312" w:hint="eastAsia"/>
          <w:sz w:val="32"/>
          <w:szCs w:val="32"/>
        </w:rPr>
        <w:t>可将供应商</w:t>
      </w:r>
      <w:r>
        <w:rPr>
          <w:rFonts w:ascii="仿宋_GB2312" w:eastAsia="仿宋_GB2312" w:hint="eastAsia"/>
          <w:sz w:val="32"/>
          <w:szCs w:val="32"/>
        </w:rPr>
        <w:t>上一年度</w:t>
      </w:r>
      <w:r>
        <w:rPr>
          <w:rFonts w:ascii="仿宋_GB2312" w:eastAsia="仿宋_GB2312" w:hint="eastAsia"/>
          <w:sz w:val="32"/>
          <w:szCs w:val="32"/>
        </w:rPr>
        <w:t>考评</w:t>
      </w:r>
      <w:r>
        <w:rPr>
          <w:rFonts w:ascii="仿宋_GB2312" w:eastAsia="仿宋_GB2312" w:hint="eastAsia"/>
          <w:sz w:val="32"/>
          <w:szCs w:val="32"/>
        </w:rPr>
        <w:t>得分</w:t>
      </w:r>
      <w:r>
        <w:rPr>
          <w:rFonts w:ascii="仿宋_GB2312" w:eastAsia="仿宋_GB2312" w:hint="eastAsia"/>
          <w:sz w:val="32"/>
          <w:szCs w:val="32"/>
        </w:rPr>
        <w:t>情况应用评标之中。</w:t>
      </w:r>
    </w:p>
    <w:p w:rsidR="00617EC4" w:rsidRDefault="000F2F9C">
      <w:pPr>
        <w:pStyle w:val="a6"/>
        <w:shd w:val="clear" w:color="auto" w:fill="FFFFFF"/>
        <w:spacing w:before="0" w:beforeAutospacing="0" w:after="0" w:afterAutospacing="0" w:line="560" w:lineRule="exact"/>
        <w:ind w:firstLine="645"/>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w:t>
      </w:r>
      <w:r>
        <w:rPr>
          <w:rFonts w:ascii="仿宋_GB2312" w:eastAsia="仿宋_GB2312" w:hAnsi="Times New Roman" w:cs="Times New Roman" w:hint="eastAsia"/>
          <w:kern w:val="2"/>
          <w:sz w:val="32"/>
          <w:szCs w:val="32"/>
        </w:rPr>
        <w:t>2</w:t>
      </w:r>
      <w:r>
        <w:rPr>
          <w:rFonts w:ascii="仿宋_GB2312" w:eastAsia="仿宋_GB2312" w:hAnsi="Times New Roman" w:cs="Times New Roman" w:hint="eastAsia"/>
          <w:kern w:val="2"/>
          <w:sz w:val="32"/>
          <w:szCs w:val="32"/>
        </w:rPr>
        <w:t>）日常动态考评中，供应商按考核得分统计，累计扣分每增加</w:t>
      </w:r>
      <w:r>
        <w:rPr>
          <w:rFonts w:ascii="仿宋_GB2312" w:eastAsia="仿宋_GB2312" w:hAnsi="Times New Roman" w:cs="Times New Roman" w:hint="eastAsia"/>
          <w:kern w:val="2"/>
          <w:sz w:val="32"/>
          <w:szCs w:val="32"/>
        </w:rPr>
        <w:t>10</w:t>
      </w:r>
      <w:r>
        <w:rPr>
          <w:rFonts w:ascii="仿宋_GB2312" w:eastAsia="仿宋_GB2312" w:hAnsi="Times New Roman" w:cs="Times New Roman" w:hint="eastAsia"/>
          <w:kern w:val="2"/>
          <w:sz w:val="32"/>
          <w:szCs w:val="32"/>
        </w:rPr>
        <w:t>分（已被下文处理的扣分不作统计），延期</w:t>
      </w:r>
      <w:r>
        <w:rPr>
          <w:rFonts w:ascii="仿宋_GB2312" w:eastAsia="仿宋_GB2312" w:hAnsi="Times New Roman" w:cs="Times New Roman" w:hint="eastAsia"/>
          <w:kern w:val="2"/>
          <w:sz w:val="32"/>
          <w:szCs w:val="32"/>
        </w:rPr>
        <w:t>1</w:t>
      </w:r>
      <w:r>
        <w:rPr>
          <w:rFonts w:ascii="仿宋_GB2312" w:eastAsia="仿宋_GB2312" w:hAnsi="Times New Roman" w:cs="Times New Roman" w:hint="eastAsia"/>
          <w:kern w:val="2"/>
          <w:sz w:val="32"/>
          <w:szCs w:val="32"/>
        </w:rPr>
        <w:t>个月支付该供应</w:t>
      </w:r>
      <w:proofErr w:type="gramStart"/>
      <w:r>
        <w:rPr>
          <w:rFonts w:ascii="仿宋_GB2312" w:eastAsia="仿宋_GB2312" w:hAnsi="Times New Roman" w:cs="Times New Roman" w:hint="eastAsia"/>
          <w:kern w:val="2"/>
          <w:sz w:val="32"/>
          <w:szCs w:val="32"/>
        </w:rPr>
        <w:t>商所有</w:t>
      </w:r>
      <w:proofErr w:type="gramEnd"/>
      <w:r>
        <w:rPr>
          <w:rFonts w:ascii="仿宋_GB2312" w:eastAsia="仿宋_GB2312" w:hAnsi="Times New Roman" w:cs="Times New Roman" w:hint="eastAsia"/>
          <w:kern w:val="2"/>
          <w:sz w:val="32"/>
          <w:szCs w:val="32"/>
        </w:rPr>
        <w:t>货款，并</w:t>
      </w:r>
      <w:r>
        <w:rPr>
          <w:rFonts w:ascii="仿宋_GB2312" w:eastAsia="仿宋_GB2312" w:hAnsi="Times New Roman" w:cs="Times New Roman" w:hint="eastAsia"/>
          <w:kern w:val="2"/>
          <w:sz w:val="32"/>
          <w:szCs w:val="32"/>
        </w:rPr>
        <w:t>暂停业务</w:t>
      </w:r>
      <w:r>
        <w:rPr>
          <w:rFonts w:ascii="仿宋_GB2312" w:eastAsia="仿宋_GB2312" w:hAnsi="Times New Roman" w:cs="Times New Roman" w:hint="eastAsia"/>
          <w:kern w:val="2"/>
          <w:sz w:val="32"/>
          <w:szCs w:val="32"/>
        </w:rPr>
        <w:t>3</w:t>
      </w:r>
      <w:r>
        <w:rPr>
          <w:rFonts w:ascii="仿宋_GB2312" w:eastAsia="仿宋_GB2312" w:hAnsi="Times New Roman" w:cs="Times New Roman" w:hint="eastAsia"/>
          <w:kern w:val="2"/>
          <w:sz w:val="32"/>
          <w:szCs w:val="32"/>
        </w:rPr>
        <w:t>个月，由商务部发起延期支付货款流程，经公司领导审核后，提交财务部执行。</w:t>
      </w:r>
    </w:p>
    <w:p w:rsidR="00617EC4" w:rsidRDefault="000F2F9C">
      <w:pPr>
        <w:spacing w:line="560" w:lineRule="exact"/>
        <w:ind w:firstLineChars="200" w:firstLine="643"/>
        <w:rPr>
          <w:rFonts w:ascii="仿宋_GB2312" w:eastAsia="仿宋_GB2312"/>
          <w:b/>
          <w:bCs/>
          <w:sz w:val="32"/>
          <w:szCs w:val="32"/>
        </w:rPr>
      </w:pPr>
      <w:r>
        <w:rPr>
          <w:rFonts w:ascii="仿宋_GB2312" w:eastAsia="仿宋_GB2312" w:hint="eastAsia"/>
          <w:b/>
          <w:bCs/>
          <w:sz w:val="32"/>
          <w:szCs w:val="32"/>
        </w:rPr>
        <w:t>2.</w:t>
      </w:r>
      <w:r>
        <w:rPr>
          <w:rFonts w:ascii="仿宋_GB2312" w:eastAsia="仿宋_GB2312" w:hint="eastAsia"/>
          <w:b/>
          <w:bCs/>
          <w:sz w:val="32"/>
          <w:szCs w:val="32"/>
        </w:rPr>
        <w:t>考核等级界定</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）按照年度考核得分，将供应商划分为</w:t>
      </w:r>
      <w:r>
        <w:rPr>
          <w:rFonts w:ascii="仿宋_GB2312" w:eastAsia="仿宋_GB2312" w:hint="eastAsia"/>
          <w:sz w:val="32"/>
          <w:szCs w:val="32"/>
        </w:rPr>
        <w:t xml:space="preserve"> A</w:t>
      </w:r>
      <w:r>
        <w:rPr>
          <w:rFonts w:ascii="仿宋_GB2312" w:eastAsia="仿宋_GB2312" w:hint="eastAsia"/>
          <w:sz w:val="32"/>
          <w:szCs w:val="32"/>
        </w:rPr>
        <w:t>、</w:t>
      </w:r>
      <w:r>
        <w:rPr>
          <w:rFonts w:ascii="仿宋_GB2312" w:eastAsia="仿宋_GB2312" w:hint="eastAsia"/>
          <w:sz w:val="32"/>
          <w:szCs w:val="32"/>
        </w:rPr>
        <w:t>B</w:t>
      </w:r>
      <w:r>
        <w:rPr>
          <w:rFonts w:ascii="仿宋_GB2312" w:eastAsia="仿宋_GB2312" w:hint="eastAsia"/>
          <w:sz w:val="32"/>
          <w:szCs w:val="32"/>
        </w:rPr>
        <w:t>、</w:t>
      </w:r>
      <w:r>
        <w:rPr>
          <w:rFonts w:ascii="仿宋_GB2312" w:eastAsia="仿宋_GB2312" w:hint="eastAsia"/>
          <w:sz w:val="32"/>
          <w:szCs w:val="32"/>
        </w:rPr>
        <w:t>C</w:t>
      </w:r>
      <w:r>
        <w:rPr>
          <w:rFonts w:ascii="仿宋_GB2312" w:eastAsia="仿宋_GB2312" w:hint="eastAsia"/>
          <w:sz w:val="32"/>
          <w:szCs w:val="32"/>
        </w:rPr>
        <w:t>、</w:t>
      </w:r>
      <w:r>
        <w:rPr>
          <w:rFonts w:ascii="仿宋_GB2312" w:eastAsia="仿宋_GB2312" w:hint="eastAsia"/>
          <w:sz w:val="32"/>
          <w:szCs w:val="32"/>
        </w:rPr>
        <w:t>D</w:t>
      </w:r>
      <w:r>
        <w:rPr>
          <w:rFonts w:ascii="仿宋_GB2312" w:eastAsia="仿宋_GB2312" w:hint="eastAsia"/>
          <w:sz w:val="32"/>
          <w:szCs w:val="32"/>
        </w:rPr>
        <w:t>、</w:t>
      </w:r>
      <w:r>
        <w:rPr>
          <w:rFonts w:ascii="仿宋_GB2312" w:eastAsia="仿宋_GB2312" w:hint="eastAsia"/>
          <w:sz w:val="32"/>
          <w:szCs w:val="32"/>
        </w:rPr>
        <w:t xml:space="preserve">E </w:t>
      </w:r>
      <w:r>
        <w:rPr>
          <w:rFonts w:ascii="仿宋_GB2312" w:eastAsia="仿宋_GB2312" w:hint="eastAsia"/>
          <w:sz w:val="32"/>
          <w:szCs w:val="32"/>
        </w:rPr>
        <w:t>五个</w:t>
      </w:r>
      <w:r>
        <w:rPr>
          <w:rFonts w:ascii="仿宋_GB2312" w:eastAsia="仿宋_GB2312"/>
          <w:sz w:val="32"/>
          <w:szCs w:val="32"/>
        </w:rPr>
        <w:t>等级：</w:t>
      </w:r>
      <w:r>
        <w:rPr>
          <w:rFonts w:ascii="仿宋_GB2312" w:eastAsia="仿宋_GB2312"/>
          <w:sz w:val="32"/>
          <w:szCs w:val="32"/>
        </w:rPr>
        <w:t xml:space="preserve">A </w:t>
      </w:r>
      <w:r>
        <w:rPr>
          <w:rFonts w:ascii="仿宋_GB2312" w:eastAsia="仿宋_GB2312"/>
          <w:sz w:val="32"/>
          <w:szCs w:val="32"/>
        </w:rPr>
        <w:t>级，得分</w:t>
      </w:r>
      <w:r>
        <w:rPr>
          <w:rFonts w:ascii="仿宋_GB2312" w:eastAsia="仿宋_GB2312" w:hint="eastAsia"/>
          <w:sz w:val="32"/>
          <w:szCs w:val="32"/>
        </w:rPr>
        <w:t>≥</w:t>
      </w:r>
      <w:r>
        <w:rPr>
          <w:rFonts w:ascii="仿宋_GB2312" w:eastAsia="仿宋_GB2312"/>
          <w:sz w:val="32"/>
          <w:szCs w:val="32"/>
        </w:rPr>
        <w:t xml:space="preserve">90 </w:t>
      </w:r>
      <w:proofErr w:type="gramStart"/>
      <w:r>
        <w:rPr>
          <w:rFonts w:ascii="仿宋_GB2312" w:eastAsia="仿宋_GB2312"/>
          <w:sz w:val="32"/>
          <w:szCs w:val="32"/>
        </w:rPr>
        <w:t>分</w:t>
      </w:r>
      <w:r>
        <w:rPr>
          <w:rFonts w:ascii="仿宋_GB2312" w:eastAsia="仿宋_GB2312" w:hint="eastAsia"/>
          <w:sz w:val="32"/>
          <w:szCs w:val="32"/>
        </w:rPr>
        <w:t>同时</w:t>
      </w:r>
      <w:r>
        <w:rPr>
          <w:rFonts w:ascii="仿宋_GB2312" w:eastAsia="仿宋_GB2312"/>
          <w:sz w:val="32"/>
          <w:szCs w:val="32"/>
        </w:rPr>
        <w:t>年</w:t>
      </w:r>
      <w:proofErr w:type="gramEnd"/>
      <w:r>
        <w:rPr>
          <w:rFonts w:ascii="仿宋_GB2312" w:eastAsia="仿宋_GB2312"/>
          <w:sz w:val="32"/>
          <w:szCs w:val="32"/>
        </w:rPr>
        <w:t>采购额在</w:t>
      </w:r>
      <w:r>
        <w:rPr>
          <w:rFonts w:ascii="仿宋_GB2312" w:eastAsia="仿宋_GB2312"/>
          <w:sz w:val="32"/>
          <w:szCs w:val="32"/>
        </w:rPr>
        <w:t xml:space="preserve"> 200 </w:t>
      </w:r>
      <w:r>
        <w:rPr>
          <w:rFonts w:ascii="仿宋_GB2312" w:eastAsia="仿宋_GB2312"/>
          <w:sz w:val="32"/>
          <w:szCs w:val="32"/>
        </w:rPr>
        <w:t>万以上；</w:t>
      </w:r>
      <w:r>
        <w:rPr>
          <w:rFonts w:ascii="仿宋_GB2312" w:eastAsia="仿宋_GB2312"/>
          <w:sz w:val="32"/>
          <w:szCs w:val="32"/>
        </w:rPr>
        <w:t xml:space="preserve">B </w:t>
      </w:r>
      <w:r>
        <w:rPr>
          <w:rFonts w:ascii="仿宋_GB2312" w:eastAsia="仿宋_GB2312"/>
          <w:sz w:val="32"/>
          <w:szCs w:val="32"/>
        </w:rPr>
        <w:t>级，</w:t>
      </w:r>
      <w:r>
        <w:rPr>
          <w:rFonts w:ascii="仿宋_GB2312" w:eastAsia="仿宋_GB2312"/>
          <w:sz w:val="32"/>
          <w:szCs w:val="32"/>
        </w:rPr>
        <w:t>80</w:t>
      </w:r>
      <w:r>
        <w:rPr>
          <w:rFonts w:ascii="仿宋_GB2312" w:eastAsia="仿宋_GB2312"/>
          <w:sz w:val="32"/>
          <w:szCs w:val="32"/>
        </w:rPr>
        <w:t>分</w:t>
      </w:r>
      <w:r>
        <w:rPr>
          <w:rFonts w:ascii="仿宋_GB2312" w:eastAsia="仿宋_GB2312" w:hint="eastAsia"/>
          <w:sz w:val="32"/>
          <w:szCs w:val="32"/>
        </w:rPr>
        <w:t>≤</w:t>
      </w:r>
      <w:r>
        <w:rPr>
          <w:rFonts w:ascii="仿宋_GB2312" w:eastAsia="仿宋_GB2312"/>
          <w:sz w:val="32"/>
          <w:szCs w:val="32"/>
        </w:rPr>
        <w:t>得分＜</w:t>
      </w:r>
      <w:r>
        <w:rPr>
          <w:rFonts w:ascii="仿宋_GB2312" w:eastAsia="仿宋_GB2312"/>
          <w:sz w:val="32"/>
          <w:szCs w:val="32"/>
        </w:rPr>
        <w:t xml:space="preserve">90 </w:t>
      </w:r>
      <w:r>
        <w:rPr>
          <w:rFonts w:ascii="仿宋_GB2312" w:eastAsia="仿宋_GB2312"/>
          <w:sz w:val="32"/>
          <w:szCs w:val="32"/>
        </w:rPr>
        <w:t>分；</w:t>
      </w:r>
      <w:r>
        <w:rPr>
          <w:rFonts w:ascii="仿宋_GB2312" w:eastAsia="仿宋_GB2312"/>
          <w:sz w:val="32"/>
          <w:szCs w:val="32"/>
        </w:rPr>
        <w:t xml:space="preserve">C </w:t>
      </w:r>
      <w:r>
        <w:rPr>
          <w:rFonts w:ascii="仿宋_GB2312" w:eastAsia="仿宋_GB2312"/>
          <w:sz w:val="32"/>
          <w:szCs w:val="32"/>
        </w:rPr>
        <w:t>级，</w:t>
      </w:r>
      <w:r>
        <w:rPr>
          <w:rFonts w:ascii="仿宋_GB2312" w:eastAsia="仿宋_GB2312"/>
          <w:sz w:val="32"/>
          <w:szCs w:val="32"/>
        </w:rPr>
        <w:t xml:space="preserve">70 </w:t>
      </w:r>
      <w:r>
        <w:rPr>
          <w:rFonts w:ascii="仿宋_GB2312" w:eastAsia="仿宋_GB2312"/>
          <w:sz w:val="32"/>
          <w:szCs w:val="32"/>
        </w:rPr>
        <w:t>分</w:t>
      </w:r>
      <w:r>
        <w:rPr>
          <w:rFonts w:ascii="仿宋_GB2312" w:eastAsia="仿宋_GB2312" w:hint="eastAsia"/>
          <w:sz w:val="32"/>
          <w:szCs w:val="32"/>
        </w:rPr>
        <w:t>≤</w:t>
      </w:r>
      <w:r>
        <w:rPr>
          <w:rFonts w:ascii="仿宋_GB2312" w:eastAsia="仿宋_GB2312"/>
          <w:sz w:val="32"/>
          <w:szCs w:val="32"/>
        </w:rPr>
        <w:t>得分＜</w:t>
      </w:r>
      <w:r>
        <w:rPr>
          <w:rFonts w:ascii="仿宋_GB2312" w:eastAsia="仿宋_GB2312"/>
          <w:sz w:val="32"/>
          <w:szCs w:val="32"/>
        </w:rPr>
        <w:t xml:space="preserve">80 </w:t>
      </w:r>
      <w:r>
        <w:rPr>
          <w:rFonts w:ascii="仿宋_GB2312" w:eastAsia="仿宋_GB2312"/>
          <w:sz w:val="32"/>
          <w:szCs w:val="32"/>
        </w:rPr>
        <w:t>分</w:t>
      </w:r>
      <w:r>
        <w:rPr>
          <w:rFonts w:ascii="仿宋_GB2312" w:eastAsia="仿宋_GB2312" w:hint="eastAsia"/>
          <w:sz w:val="32"/>
          <w:szCs w:val="32"/>
        </w:rPr>
        <w:t>或</w:t>
      </w:r>
      <w:r>
        <w:rPr>
          <w:rFonts w:ascii="仿宋_GB2312" w:eastAsia="仿宋_GB2312"/>
          <w:sz w:val="32"/>
          <w:szCs w:val="32"/>
        </w:rPr>
        <w:t>一年内未发生业务的合格供应商；</w:t>
      </w:r>
      <w:r>
        <w:rPr>
          <w:rFonts w:ascii="仿宋_GB2312" w:eastAsia="仿宋_GB2312"/>
          <w:sz w:val="32"/>
          <w:szCs w:val="32"/>
        </w:rPr>
        <w:t xml:space="preserve">D </w:t>
      </w:r>
      <w:r>
        <w:rPr>
          <w:rFonts w:ascii="仿宋_GB2312" w:eastAsia="仿宋_GB2312"/>
          <w:sz w:val="32"/>
          <w:szCs w:val="32"/>
        </w:rPr>
        <w:t>级，</w:t>
      </w:r>
      <w:r>
        <w:rPr>
          <w:rFonts w:ascii="仿宋_GB2312" w:eastAsia="仿宋_GB2312"/>
          <w:sz w:val="32"/>
          <w:szCs w:val="32"/>
        </w:rPr>
        <w:t xml:space="preserve">60 </w:t>
      </w:r>
      <w:r>
        <w:rPr>
          <w:rFonts w:ascii="仿宋_GB2312" w:eastAsia="仿宋_GB2312"/>
          <w:sz w:val="32"/>
          <w:szCs w:val="32"/>
        </w:rPr>
        <w:t>分</w:t>
      </w:r>
      <w:r>
        <w:rPr>
          <w:rFonts w:ascii="仿宋_GB2312" w:eastAsia="仿宋_GB2312" w:hint="eastAsia"/>
          <w:sz w:val="32"/>
          <w:szCs w:val="32"/>
        </w:rPr>
        <w:t>≤</w:t>
      </w:r>
      <w:r>
        <w:rPr>
          <w:rFonts w:ascii="仿宋_GB2312" w:eastAsia="仿宋_GB2312"/>
          <w:sz w:val="32"/>
          <w:szCs w:val="32"/>
        </w:rPr>
        <w:t>得分＜</w:t>
      </w:r>
      <w:r>
        <w:rPr>
          <w:rFonts w:ascii="仿宋_GB2312" w:eastAsia="仿宋_GB2312"/>
          <w:sz w:val="32"/>
          <w:szCs w:val="32"/>
        </w:rPr>
        <w:t xml:space="preserve">70 </w:t>
      </w:r>
      <w:r>
        <w:rPr>
          <w:rFonts w:ascii="仿宋_GB2312" w:eastAsia="仿宋_GB2312"/>
          <w:sz w:val="32"/>
          <w:szCs w:val="32"/>
        </w:rPr>
        <w:t>分；</w:t>
      </w:r>
      <w:r>
        <w:rPr>
          <w:rFonts w:ascii="仿宋_GB2312" w:eastAsia="仿宋_GB2312"/>
          <w:sz w:val="32"/>
          <w:szCs w:val="32"/>
        </w:rPr>
        <w:t xml:space="preserve">E </w:t>
      </w:r>
      <w:r>
        <w:rPr>
          <w:rFonts w:ascii="仿宋_GB2312" w:eastAsia="仿宋_GB2312"/>
          <w:sz w:val="32"/>
          <w:szCs w:val="32"/>
        </w:rPr>
        <w:t>级，得分＜</w:t>
      </w:r>
      <w:r>
        <w:rPr>
          <w:rFonts w:ascii="仿宋_GB2312" w:eastAsia="仿宋_GB2312"/>
          <w:sz w:val="32"/>
          <w:szCs w:val="32"/>
        </w:rPr>
        <w:t>60</w:t>
      </w:r>
      <w:r>
        <w:rPr>
          <w:rFonts w:ascii="仿宋_GB2312" w:eastAsia="仿宋_GB2312"/>
          <w:sz w:val="32"/>
          <w:szCs w:val="32"/>
        </w:rPr>
        <w:t>分。</w:t>
      </w:r>
      <w:r>
        <w:rPr>
          <w:rFonts w:ascii="仿宋_GB2312" w:eastAsia="仿宋_GB2312"/>
          <w:sz w:val="32"/>
          <w:szCs w:val="32"/>
        </w:rPr>
        <w:t xml:space="preserve"> </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w:t>
      </w:r>
      <w:r>
        <w:rPr>
          <w:rFonts w:ascii="仿宋_GB2312" w:eastAsia="仿宋_GB2312" w:hint="eastAsia"/>
          <w:sz w:val="32"/>
          <w:szCs w:val="32"/>
        </w:rPr>
        <w:t>A</w:t>
      </w:r>
      <w:r>
        <w:rPr>
          <w:rFonts w:ascii="仿宋_GB2312" w:eastAsia="仿宋_GB2312" w:hint="eastAsia"/>
          <w:sz w:val="32"/>
          <w:szCs w:val="32"/>
        </w:rPr>
        <w:t>级为优秀供应商，</w:t>
      </w:r>
      <w:r>
        <w:rPr>
          <w:rFonts w:ascii="仿宋_GB2312" w:eastAsia="仿宋_GB2312" w:hint="eastAsia"/>
          <w:sz w:val="32"/>
          <w:szCs w:val="32"/>
        </w:rPr>
        <w:t>可</w:t>
      </w:r>
      <w:r>
        <w:rPr>
          <w:rFonts w:ascii="仿宋_GB2312" w:eastAsia="仿宋_GB2312" w:hint="eastAsia"/>
          <w:sz w:val="32"/>
          <w:szCs w:val="32"/>
        </w:rPr>
        <w:t>以在招标</w:t>
      </w:r>
      <w:r>
        <w:rPr>
          <w:rFonts w:ascii="仿宋_GB2312" w:eastAsia="仿宋_GB2312" w:hint="eastAsia"/>
          <w:sz w:val="32"/>
          <w:szCs w:val="32"/>
        </w:rPr>
        <w:t>中</w:t>
      </w:r>
      <w:r>
        <w:rPr>
          <w:rFonts w:ascii="仿宋_GB2312" w:eastAsia="仿宋_GB2312" w:hint="eastAsia"/>
          <w:sz w:val="32"/>
          <w:szCs w:val="32"/>
        </w:rPr>
        <w:t>给予优惠政策；</w:t>
      </w:r>
      <w:r>
        <w:rPr>
          <w:rFonts w:ascii="仿宋_GB2312" w:eastAsia="仿宋_GB2312" w:hint="eastAsia"/>
          <w:sz w:val="32"/>
          <w:szCs w:val="32"/>
        </w:rPr>
        <w:t>B</w:t>
      </w:r>
      <w:r>
        <w:rPr>
          <w:rFonts w:ascii="仿宋_GB2312" w:eastAsia="仿宋_GB2312" w:hint="eastAsia"/>
          <w:sz w:val="32"/>
          <w:szCs w:val="32"/>
        </w:rPr>
        <w:t>为良好供应商，由采购部提请厂商改善不足；</w:t>
      </w:r>
      <w:r>
        <w:rPr>
          <w:rFonts w:ascii="仿宋_GB2312" w:eastAsia="仿宋_GB2312" w:hint="eastAsia"/>
          <w:sz w:val="32"/>
          <w:szCs w:val="32"/>
        </w:rPr>
        <w:t>C</w:t>
      </w:r>
      <w:r>
        <w:rPr>
          <w:rFonts w:ascii="仿宋_GB2312" w:eastAsia="仿宋_GB2312" w:hint="eastAsia"/>
          <w:sz w:val="32"/>
          <w:szCs w:val="32"/>
        </w:rPr>
        <w:t>级为合格供应商，由商务部提出改进意见；</w:t>
      </w:r>
      <w:r>
        <w:rPr>
          <w:rFonts w:ascii="仿宋_GB2312" w:eastAsia="仿宋_GB2312" w:hint="eastAsia"/>
          <w:sz w:val="32"/>
          <w:szCs w:val="32"/>
        </w:rPr>
        <w:t>D</w:t>
      </w:r>
      <w:r>
        <w:rPr>
          <w:rFonts w:ascii="仿宋_GB2312" w:eastAsia="仿宋_GB2312" w:hint="eastAsia"/>
          <w:sz w:val="32"/>
          <w:szCs w:val="32"/>
        </w:rPr>
        <w:t>级为临界供应商，保留供应商资格，但对该级供应商下达整改意见书，提出改善要求，对于两次提出整改而未落实，未整改的，取消供应商资格，予以退出；</w:t>
      </w:r>
      <w:r>
        <w:rPr>
          <w:rFonts w:ascii="仿宋_GB2312" w:eastAsia="仿宋_GB2312" w:hint="eastAsia"/>
          <w:sz w:val="32"/>
          <w:szCs w:val="32"/>
        </w:rPr>
        <w:t>E</w:t>
      </w:r>
      <w:r>
        <w:rPr>
          <w:rFonts w:ascii="仿宋_GB2312" w:eastAsia="仿宋_GB2312" w:hint="eastAsia"/>
          <w:sz w:val="32"/>
          <w:szCs w:val="32"/>
        </w:rPr>
        <w:t>级为不合格供应商，应予以退出，退出期限不少于</w:t>
      </w:r>
      <w:r>
        <w:rPr>
          <w:rFonts w:ascii="仿宋_GB2312" w:eastAsia="仿宋_GB2312" w:hint="eastAsia"/>
          <w:sz w:val="32"/>
          <w:szCs w:val="32"/>
        </w:rPr>
        <w:t>3</w:t>
      </w:r>
      <w:r>
        <w:rPr>
          <w:rFonts w:ascii="仿宋_GB2312" w:eastAsia="仿宋_GB2312" w:hint="eastAsia"/>
          <w:sz w:val="32"/>
          <w:szCs w:val="32"/>
        </w:rPr>
        <w:t>年</w:t>
      </w:r>
      <w:r>
        <w:rPr>
          <w:rFonts w:ascii="仿宋_GB2312" w:eastAsia="仿宋_GB2312" w:hint="eastAsia"/>
          <w:sz w:val="32"/>
          <w:szCs w:val="32"/>
        </w:rPr>
        <w:t>。</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）每年度从</w:t>
      </w:r>
      <w:r>
        <w:rPr>
          <w:rFonts w:ascii="仿宋_GB2312" w:eastAsia="仿宋_GB2312" w:hint="eastAsia"/>
          <w:sz w:val="32"/>
          <w:szCs w:val="32"/>
        </w:rPr>
        <w:t>A</w:t>
      </w:r>
      <w:r>
        <w:rPr>
          <w:rFonts w:ascii="仿宋_GB2312" w:eastAsia="仿宋_GB2312" w:hint="eastAsia"/>
          <w:sz w:val="32"/>
          <w:szCs w:val="32"/>
        </w:rPr>
        <w:t>级供应商中评选出</w:t>
      </w:r>
      <w:r>
        <w:rPr>
          <w:rFonts w:ascii="仿宋_GB2312" w:eastAsia="仿宋_GB2312" w:hint="eastAsia"/>
          <w:sz w:val="32"/>
          <w:szCs w:val="32"/>
        </w:rPr>
        <w:t>1</w:t>
      </w:r>
      <w:r>
        <w:rPr>
          <w:rFonts w:ascii="仿宋_GB2312" w:eastAsia="仿宋_GB2312" w:hint="eastAsia"/>
          <w:sz w:val="32"/>
          <w:szCs w:val="32"/>
        </w:rPr>
        <w:t>0</w:t>
      </w:r>
      <w:r>
        <w:rPr>
          <w:rFonts w:ascii="仿宋_GB2312" w:eastAsia="仿宋_GB2312" w:hint="eastAsia"/>
          <w:sz w:val="32"/>
          <w:szCs w:val="32"/>
        </w:rPr>
        <w:t>名</w:t>
      </w:r>
      <w:r>
        <w:rPr>
          <w:rFonts w:ascii="仿宋_GB2312" w:eastAsia="仿宋_GB2312" w:hint="eastAsia"/>
          <w:sz w:val="32"/>
          <w:szCs w:val="32"/>
        </w:rPr>
        <w:t>金牌</w:t>
      </w:r>
      <w:r>
        <w:rPr>
          <w:rFonts w:ascii="仿宋_GB2312" w:eastAsia="仿宋_GB2312" w:hint="eastAsia"/>
          <w:sz w:val="32"/>
          <w:szCs w:val="32"/>
        </w:rPr>
        <w:t>供应商</w:t>
      </w:r>
      <w:r>
        <w:rPr>
          <w:rFonts w:ascii="仿宋_GB2312" w:eastAsia="仿宋_GB2312" w:hint="eastAsia"/>
          <w:sz w:val="32"/>
          <w:szCs w:val="32"/>
        </w:rPr>
        <w:t>，</w:t>
      </w:r>
      <w:r>
        <w:rPr>
          <w:rFonts w:ascii="仿宋_GB2312" w:eastAsia="仿宋_GB2312" w:hint="eastAsia"/>
          <w:sz w:val="32"/>
          <w:szCs w:val="32"/>
        </w:rPr>
        <w:t>予以在</w:t>
      </w:r>
      <w:r>
        <w:rPr>
          <w:rFonts w:ascii="仿宋_GB2312" w:eastAsia="仿宋_GB2312" w:hint="eastAsia"/>
          <w:sz w:val="32"/>
          <w:szCs w:val="32"/>
        </w:rPr>
        <w:t>采购中</w:t>
      </w:r>
      <w:r>
        <w:rPr>
          <w:rFonts w:ascii="仿宋_GB2312" w:eastAsia="仿宋_GB2312" w:hint="eastAsia"/>
          <w:sz w:val="32"/>
          <w:szCs w:val="32"/>
        </w:rPr>
        <w:t>给予优惠政策</w:t>
      </w:r>
      <w:r>
        <w:rPr>
          <w:rFonts w:ascii="仿宋_GB2312" w:eastAsia="仿宋_GB2312" w:hint="eastAsia"/>
          <w:sz w:val="32"/>
          <w:szCs w:val="32"/>
        </w:rPr>
        <w:t>，</w:t>
      </w:r>
      <w:r>
        <w:rPr>
          <w:rFonts w:ascii="仿宋_GB2312" w:eastAsia="仿宋_GB2312" w:hint="eastAsia"/>
          <w:sz w:val="32"/>
          <w:szCs w:val="32"/>
        </w:rPr>
        <w:t>并颁发“金牌供应商”荣誉证书，在电子商务采购平台予以公示。</w:t>
      </w:r>
    </w:p>
    <w:p w:rsidR="00617EC4" w:rsidRDefault="000F2F9C">
      <w:pPr>
        <w:spacing w:line="560" w:lineRule="exact"/>
        <w:ind w:firstLineChars="200" w:firstLine="643"/>
        <w:rPr>
          <w:rFonts w:ascii="仿宋_GB2312" w:eastAsia="仿宋_GB2312"/>
          <w:b/>
          <w:bCs/>
          <w:sz w:val="32"/>
          <w:szCs w:val="32"/>
        </w:rPr>
      </w:pPr>
      <w:r>
        <w:rPr>
          <w:rFonts w:ascii="仿宋_GB2312" w:eastAsia="仿宋_GB2312" w:hint="eastAsia"/>
          <w:b/>
          <w:bCs/>
          <w:sz w:val="32"/>
          <w:szCs w:val="32"/>
        </w:rPr>
        <w:t>（三）有关要求</w:t>
      </w:r>
    </w:p>
    <w:p w:rsidR="00617EC4" w:rsidRDefault="000F2F9C">
      <w:pPr>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各考评单位须明确一名供应商考评管理人员（以下称考评员）负责考评的具体工作。考评员针对月度供应商发生的问题，依据相应的考评内容，在“淮北矿业物资管理系统”、“淮北矿业电子商务采购平台”中及时录入供应商考评的相关信息。</w:t>
      </w:r>
    </w:p>
    <w:p w:rsidR="00617EC4" w:rsidRDefault="000F2F9C">
      <w:pPr>
        <w:spacing w:line="560" w:lineRule="exact"/>
        <w:ind w:firstLineChars="200" w:firstLine="640"/>
      </w:pPr>
      <w:r>
        <w:rPr>
          <w:rFonts w:ascii="仿宋_GB2312" w:eastAsia="仿宋_GB2312" w:hint="eastAsia"/>
          <w:sz w:val="32"/>
          <w:szCs w:val="32"/>
        </w:rPr>
        <w:t>集团公司其他相关单位针对供应商考评意见，可通过协同办公平台将《供应商考评明细表》反馈商务部，由商务部负责录入供应商考评系统。</w:t>
      </w:r>
    </w:p>
    <w:p w:rsidR="00617EC4" w:rsidRDefault="000F2F9C">
      <w:pPr>
        <w:shd w:val="clear" w:color="auto" w:fill="FFFFFF"/>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各参评单位必须以事实为依据，坚持公开、公平、公正的原则，认真开展考评工作，并妥善保管考</w:t>
      </w:r>
      <w:r>
        <w:rPr>
          <w:rFonts w:ascii="仿宋_GB2312" w:eastAsia="仿宋_GB2312" w:hint="eastAsia"/>
          <w:sz w:val="32"/>
          <w:szCs w:val="32"/>
        </w:rPr>
        <w:t>评原始资料备查。</w:t>
      </w:r>
    </w:p>
    <w:p w:rsidR="00617EC4" w:rsidRDefault="000F2F9C">
      <w:pPr>
        <w:pStyle w:val="a6"/>
        <w:shd w:val="clear" w:color="auto" w:fill="FFFFFF"/>
        <w:spacing w:before="0" w:beforeAutospacing="0" w:after="0" w:afterAutospacing="0" w:line="560" w:lineRule="exact"/>
        <w:ind w:firstLine="645"/>
        <w:rPr>
          <w:rFonts w:ascii="仿宋_GB2312" w:eastAsia="仿宋_GB2312"/>
          <w:sz w:val="32"/>
          <w:szCs w:val="32"/>
        </w:rPr>
      </w:pPr>
      <w:r>
        <w:rPr>
          <w:rFonts w:ascii="仿宋_GB2312" w:eastAsia="仿宋_GB2312" w:hAnsi="Times New Roman" w:cs="Times New Roman" w:hint="eastAsia"/>
          <w:kern w:val="2"/>
          <w:sz w:val="32"/>
          <w:szCs w:val="32"/>
        </w:rPr>
        <w:t>3.</w:t>
      </w:r>
      <w:r>
        <w:rPr>
          <w:rFonts w:ascii="仿宋_GB2312" w:eastAsia="仿宋_GB2312" w:hAnsi="Times New Roman" w:cs="Times New Roman" w:hint="eastAsia"/>
          <w:kern w:val="2"/>
          <w:sz w:val="32"/>
          <w:szCs w:val="32"/>
        </w:rPr>
        <w:t>加强考评监管，</w:t>
      </w:r>
      <w:r>
        <w:rPr>
          <w:rFonts w:ascii="仿宋_GB2312" w:eastAsia="仿宋_GB2312" w:hAnsi="Times New Roman" w:cs="Times New Roman" w:hint="eastAsia"/>
          <w:kern w:val="2"/>
          <w:sz w:val="32"/>
          <w:szCs w:val="32"/>
        </w:rPr>
        <w:t>物资分</w:t>
      </w:r>
      <w:r>
        <w:rPr>
          <w:rFonts w:ascii="仿宋_GB2312" w:eastAsia="仿宋_GB2312" w:hAnsi="Times New Roman" w:cs="Times New Roman" w:hint="eastAsia"/>
          <w:kern w:val="2"/>
          <w:sz w:val="32"/>
          <w:szCs w:val="32"/>
        </w:rPr>
        <w:t>公司嵌入式监督管理领导小组</w:t>
      </w:r>
      <w:r>
        <w:rPr>
          <w:rFonts w:ascii="仿宋_GB2312" w:eastAsia="仿宋_GB2312" w:hAnsi="Times New Roman" w:cs="Times New Roman" w:hint="eastAsia"/>
          <w:kern w:val="2"/>
          <w:sz w:val="32"/>
          <w:szCs w:val="32"/>
        </w:rPr>
        <w:t>办公室</w:t>
      </w:r>
      <w:r>
        <w:rPr>
          <w:rFonts w:ascii="仿宋_GB2312" w:eastAsia="仿宋_GB2312" w:hAnsi="Times New Roman" w:cs="Times New Roman" w:hint="eastAsia"/>
          <w:kern w:val="2"/>
          <w:sz w:val="32"/>
          <w:szCs w:val="32"/>
        </w:rPr>
        <w:t>不定期开展供应</w:t>
      </w:r>
      <w:proofErr w:type="gramStart"/>
      <w:r>
        <w:rPr>
          <w:rFonts w:ascii="仿宋_GB2312" w:eastAsia="仿宋_GB2312" w:hAnsi="Times New Roman" w:cs="Times New Roman" w:hint="eastAsia"/>
          <w:kern w:val="2"/>
          <w:sz w:val="32"/>
          <w:szCs w:val="32"/>
        </w:rPr>
        <w:t>商管理</w:t>
      </w:r>
      <w:proofErr w:type="gramEnd"/>
      <w:r>
        <w:rPr>
          <w:rFonts w:ascii="仿宋_GB2312" w:eastAsia="仿宋_GB2312" w:hAnsi="Times New Roman" w:cs="Times New Roman" w:hint="eastAsia"/>
          <w:kern w:val="2"/>
          <w:sz w:val="32"/>
          <w:szCs w:val="32"/>
        </w:rPr>
        <w:t>工作督查，核实相关单位考评的及时性、准确性。</w:t>
      </w:r>
    </w:p>
    <w:sectPr w:rsidR="00617EC4">
      <w:headerReference w:type="default" r:id="rId8"/>
      <w:footerReference w:type="default" r:id="rId9"/>
      <w:pgSz w:w="11906" w:h="16838"/>
      <w:pgMar w:top="1417" w:right="1587" w:bottom="1417" w:left="1587" w:header="851" w:footer="850"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F9C" w:rsidRDefault="000F2F9C">
      <w:r>
        <w:separator/>
      </w:r>
    </w:p>
  </w:endnote>
  <w:endnote w:type="continuationSeparator" w:id="0">
    <w:p w:rsidR="000F2F9C" w:rsidRDefault="000F2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C4" w:rsidRDefault="000F2F9C">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rsidR="00617EC4" w:rsidRDefault="000F2F9C">
                          <w:pPr>
                            <w:pStyle w:val="a4"/>
                            <w:rPr>
                              <w:rFonts w:ascii="宋体" w:hAnsi="宋体" w:cs="宋体"/>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C77E8">
                            <w:rPr>
                              <w:rFonts w:ascii="宋体" w:hAnsi="宋体" w:cs="宋体"/>
                              <w:noProof/>
                              <w:sz w:val="28"/>
                              <w:szCs w:val="28"/>
                            </w:rPr>
                            <w:t>- 1 -</w:t>
                          </w:r>
                          <w:r>
                            <w:rPr>
                              <w:rFonts w:ascii="宋体" w:hAnsi="宋体" w:cs="宋体" w:hint="eastAsia"/>
                              <w:sz w:val="28"/>
                              <w:szCs w:val="28"/>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4.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" filled="f" stroked="f">
              <v:textbox style="mso-fit-shape-to-text:t" inset="0,0,0,0">
                <w:txbxContent>
                  <w:p w:rsidR="00617EC4" w:rsidRDefault="000F2F9C">
                    <w:pPr>
                      <w:pStyle w:val="a4"/>
                      <w:rPr>
                        <w:rFonts w:ascii="宋体" w:hAnsi="宋体" w:cs="宋体"/>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C77E8">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F9C" w:rsidRDefault="000F2F9C">
      <w:r>
        <w:separator/>
      </w:r>
    </w:p>
  </w:footnote>
  <w:footnote w:type="continuationSeparator" w:id="0">
    <w:p w:rsidR="000F2F9C" w:rsidRDefault="000F2F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C4" w:rsidRDefault="00617EC4">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4MTU3NTYxYTJhNmFlMjc4ZjU4ODYzYTk5N2QwNDUifQ=="/>
  </w:docVars>
  <w:rsids>
    <w:rsidRoot w:val="00BD1BC9"/>
    <w:rsid w:val="000013AC"/>
    <w:rsid w:val="00001A10"/>
    <w:rsid w:val="00007746"/>
    <w:rsid w:val="0000777C"/>
    <w:rsid w:val="00007C92"/>
    <w:rsid w:val="0001175C"/>
    <w:rsid w:val="00013839"/>
    <w:rsid w:val="000144FA"/>
    <w:rsid w:val="00015D93"/>
    <w:rsid w:val="00021B75"/>
    <w:rsid w:val="00021C17"/>
    <w:rsid w:val="0002267A"/>
    <w:rsid w:val="000254BE"/>
    <w:rsid w:val="000275EB"/>
    <w:rsid w:val="0002788D"/>
    <w:rsid w:val="000302EB"/>
    <w:rsid w:val="00030BF4"/>
    <w:rsid w:val="00031209"/>
    <w:rsid w:val="00032DEE"/>
    <w:rsid w:val="00034F25"/>
    <w:rsid w:val="00036287"/>
    <w:rsid w:val="000369B6"/>
    <w:rsid w:val="00043247"/>
    <w:rsid w:val="00043D1C"/>
    <w:rsid w:val="000506AA"/>
    <w:rsid w:val="000534C5"/>
    <w:rsid w:val="0005530B"/>
    <w:rsid w:val="00055BC1"/>
    <w:rsid w:val="00056328"/>
    <w:rsid w:val="00056B83"/>
    <w:rsid w:val="00060F84"/>
    <w:rsid w:val="00060FAA"/>
    <w:rsid w:val="000612AB"/>
    <w:rsid w:val="000633DF"/>
    <w:rsid w:val="00070141"/>
    <w:rsid w:val="00070E7A"/>
    <w:rsid w:val="0007133A"/>
    <w:rsid w:val="0007344B"/>
    <w:rsid w:val="00080BA7"/>
    <w:rsid w:val="00080F13"/>
    <w:rsid w:val="00083ACD"/>
    <w:rsid w:val="00087615"/>
    <w:rsid w:val="00091F54"/>
    <w:rsid w:val="000928CD"/>
    <w:rsid w:val="00093496"/>
    <w:rsid w:val="00096343"/>
    <w:rsid w:val="0009749E"/>
    <w:rsid w:val="00097D6B"/>
    <w:rsid w:val="000A0407"/>
    <w:rsid w:val="000A0536"/>
    <w:rsid w:val="000A14A8"/>
    <w:rsid w:val="000A26C9"/>
    <w:rsid w:val="000A2E22"/>
    <w:rsid w:val="000A42E8"/>
    <w:rsid w:val="000A4AB7"/>
    <w:rsid w:val="000A4F8E"/>
    <w:rsid w:val="000B2688"/>
    <w:rsid w:val="000C3274"/>
    <w:rsid w:val="000C37D8"/>
    <w:rsid w:val="000C42EC"/>
    <w:rsid w:val="000C47C2"/>
    <w:rsid w:val="000C5DAC"/>
    <w:rsid w:val="000D5D2E"/>
    <w:rsid w:val="000D7854"/>
    <w:rsid w:val="000D7FA0"/>
    <w:rsid w:val="000F2B46"/>
    <w:rsid w:val="000F2E7E"/>
    <w:rsid w:val="000F2F9C"/>
    <w:rsid w:val="000F44CA"/>
    <w:rsid w:val="000F4752"/>
    <w:rsid w:val="000F5B08"/>
    <w:rsid w:val="000F6F8D"/>
    <w:rsid w:val="00100060"/>
    <w:rsid w:val="0010137E"/>
    <w:rsid w:val="0010207F"/>
    <w:rsid w:val="00102A62"/>
    <w:rsid w:val="001032AC"/>
    <w:rsid w:val="001046B8"/>
    <w:rsid w:val="00106CB7"/>
    <w:rsid w:val="00107264"/>
    <w:rsid w:val="00107AA0"/>
    <w:rsid w:val="001119C9"/>
    <w:rsid w:val="00111EF6"/>
    <w:rsid w:val="00117267"/>
    <w:rsid w:val="0012022B"/>
    <w:rsid w:val="00120651"/>
    <w:rsid w:val="00121D6C"/>
    <w:rsid w:val="001257D5"/>
    <w:rsid w:val="00131320"/>
    <w:rsid w:val="00132E3D"/>
    <w:rsid w:val="0013702B"/>
    <w:rsid w:val="001375D6"/>
    <w:rsid w:val="00140405"/>
    <w:rsid w:val="0014100C"/>
    <w:rsid w:val="00142C44"/>
    <w:rsid w:val="00146437"/>
    <w:rsid w:val="00147448"/>
    <w:rsid w:val="00147CB5"/>
    <w:rsid w:val="00152C3A"/>
    <w:rsid w:val="00153904"/>
    <w:rsid w:val="001551DB"/>
    <w:rsid w:val="00155EB3"/>
    <w:rsid w:val="00156283"/>
    <w:rsid w:val="00163066"/>
    <w:rsid w:val="00163416"/>
    <w:rsid w:val="00164262"/>
    <w:rsid w:val="00166A2D"/>
    <w:rsid w:val="00166CC3"/>
    <w:rsid w:val="00170A26"/>
    <w:rsid w:val="00171574"/>
    <w:rsid w:val="00174CAB"/>
    <w:rsid w:val="00175459"/>
    <w:rsid w:val="00175706"/>
    <w:rsid w:val="0018482F"/>
    <w:rsid w:val="00185383"/>
    <w:rsid w:val="00186301"/>
    <w:rsid w:val="00186866"/>
    <w:rsid w:val="00186C16"/>
    <w:rsid w:val="00190A1B"/>
    <w:rsid w:val="00192062"/>
    <w:rsid w:val="0019252D"/>
    <w:rsid w:val="001966BD"/>
    <w:rsid w:val="001A0299"/>
    <w:rsid w:val="001A02E3"/>
    <w:rsid w:val="001A09D5"/>
    <w:rsid w:val="001A139E"/>
    <w:rsid w:val="001A2D4D"/>
    <w:rsid w:val="001A386E"/>
    <w:rsid w:val="001A55FF"/>
    <w:rsid w:val="001A6225"/>
    <w:rsid w:val="001A65F7"/>
    <w:rsid w:val="001B03F3"/>
    <w:rsid w:val="001B0679"/>
    <w:rsid w:val="001B0881"/>
    <w:rsid w:val="001B09DB"/>
    <w:rsid w:val="001B0CA1"/>
    <w:rsid w:val="001B1079"/>
    <w:rsid w:val="001B4238"/>
    <w:rsid w:val="001B553C"/>
    <w:rsid w:val="001C04E0"/>
    <w:rsid w:val="001C5F9F"/>
    <w:rsid w:val="001C6239"/>
    <w:rsid w:val="001D056E"/>
    <w:rsid w:val="001D0722"/>
    <w:rsid w:val="001D1671"/>
    <w:rsid w:val="001D224D"/>
    <w:rsid w:val="001D51D0"/>
    <w:rsid w:val="001D6964"/>
    <w:rsid w:val="001D7264"/>
    <w:rsid w:val="001D7F7C"/>
    <w:rsid w:val="001E02CB"/>
    <w:rsid w:val="001E6CA7"/>
    <w:rsid w:val="001F1183"/>
    <w:rsid w:val="001F2721"/>
    <w:rsid w:val="001F3762"/>
    <w:rsid w:val="001F4255"/>
    <w:rsid w:val="001F4444"/>
    <w:rsid w:val="001F5BF4"/>
    <w:rsid w:val="001F5D05"/>
    <w:rsid w:val="001F5F87"/>
    <w:rsid w:val="002040B6"/>
    <w:rsid w:val="002046C5"/>
    <w:rsid w:val="00214ECA"/>
    <w:rsid w:val="002179AD"/>
    <w:rsid w:val="00220450"/>
    <w:rsid w:val="002216AE"/>
    <w:rsid w:val="00227F05"/>
    <w:rsid w:val="00231A10"/>
    <w:rsid w:val="00235D80"/>
    <w:rsid w:val="002436FF"/>
    <w:rsid w:val="00243B78"/>
    <w:rsid w:val="002457DB"/>
    <w:rsid w:val="002505DA"/>
    <w:rsid w:val="00253A70"/>
    <w:rsid w:val="00254A03"/>
    <w:rsid w:val="00262B10"/>
    <w:rsid w:val="00262BFC"/>
    <w:rsid w:val="0026601A"/>
    <w:rsid w:val="002665B8"/>
    <w:rsid w:val="002670BA"/>
    <w:rsid w:val="0027023D"/>
    <w:rsid w:val="00274050"/>
    <w:rsid w:val="002746D1"/>
    <w:rsid w:val="002756CF"/>
    <w:rsid w:val="002820D0"/>
    <w:rsid w:val="002836D2"/>
    <w:rsid w:val="0028414B"/>
    <w:rsid w:val="00284410"/>
    <w:rsid w:val="0028476F"/>
    <w:rsid w:val="00284D7E"/>
    <w:rsid w:val="00285583"/>
    <w:rsid w:val="00287B1B"/>
    <w:rsid w:val="00287E43"/>
    <w:rsid w:val="00290903"/>
    <w:rsid w:val="00292826"/>
    <w:rsid w:val="002929C4"/>
    <w:rsid w:val="00293867"/>
    <w:rsid w:val="00296F93"/>
    <w:rsid w:val="002A0AF8"/>
    <w:rsid w:val="002A2E34"/>
    <w:rsid w:val="002B02D3"/>
    <w:rsid w:val="002B4341"/>
    <w:rsid w:val="002B4656"/>
    <w:rsid w:val="002B50FB"/>
    <w:rsid w:val="002B6699"/>
    <w:rsid w:val="002B77F1"/>
    <w:rsid w:val="002B7EB3"/>
    <w:rsid w:val="002C05BB"/>
    <w:rsid w:val="002C2FE2"/>
    <w:rsid w:val="002C3235"/>
    <w:rsid w:val="002C342F"/>
    <w:rsid w:val="002C3DA0"/>
    <w:rsid w:val="002C68CA"/>
    <w:rsid w:val="002D18D1"/>
    <w:rsid w:val="002D2357"/>
    <w:rsid w:val="002D2B83"/>
    <w:rsid w:val="002D2B8C"/>
    <w:rsid w:val="002D32E6"/>
    <w:rsid w:val="002D3995"/>
    <w:rsid w:val="002D764D"/>
    <w:rsid w:val="002E33CA"/>
    <w:rsid w:val="002E350C"/>
    <w:rsid w:val="002F0AF2"/>
    <w:rsid w:val="002F304F"/>
    <w:rsid w:val="002F332D"/>
    <w:rsid w:val="002F35E0"/>
    <w:rsid w:val="003007E4"/>
    <w:rsid w:val="003016B8"/>
    <w:rsid w:val="00301DF5"/>
    <w:rsid w:val="003024E3"/>
    <w:rsid w:val="003031A1"/>
    <w:rsid w:val="00304FEC"/>
    <w:rsid w:val="00306E3B"/>
    <w:rsid w:val="00307722"/>
    <w:rsid w:val="003100EC"/>
    <w:rsid w:val="00314B1E"/>
    <w:rsid w:val="003203D7"/>
    <w:rsid w:val="003207C9"/>
    <w:rsid w:val="00320B36"/>
    <w:rsid w:val="0032387A"/>
    <w:rsid w:val="003241AE"/>
    <w:rsid w:val="003257B0"/>
    <w:rsid w:val="00327C3D"/>
    <w:rsid w:val="00334063"/>
    <w:rsid w:val="003408E1"/>
    <w:rsid w:val="00341C21"/>
    <w:rsid w:val="00343D40"/>
    <w:rsid w:val="00350119"/>
    <w:rsid w:val="0035181C"/>
    <w:rsid w:val="00351EA4"/>
    <w:rsid w:val="003535E7"/>
    <w:rsid w:val="00353CB3"/>
    <w:rsid w:val="00360162"/>
    <w:rsid w:val="00363180"/>
    <w:rsid w:val="00364275"/>
    <w:rsid w:val="00365CBA"/>
    <w:rsid w:val="00366054"/>
    <w:rsid w:val="00370056"/>
    <w:rsid w:val="0037346F"/>
    <w:rsid w:val="00373490"/>
    <w:rsid w:val="00374036"/>
    <w:rsid w:val="003754F4"/>
    <w:rsid w:val="00376AB9"/>
    <w:rsid w:val="00384F93"/>
    <w:rsid w:val="0039174A"/>
    <w:rsid w:val="00393584"/>
    <w:rsid w:val="00397B34"/>
    <w:rsid w:val="003A0039"/>
    <w:rsid w:val="003A0B81"/>
    <w:rsid w:val="003A3C6E"/>
    <w:rsid w:val="003A4C8F"/>
    <w:rsid w:val="003A5596"/>
    <w:rsid w:val="003A6F47"/>
    <w:rsid w:val="003A74F7"/>
    <w:rsid w:val="003A781B"/>
    <w:rsid w:val="003B20A1"/>
    <w:rsid w:val="003B2445"/>
    <w:rsid w:val="003B326A"/>
    <w:rsid w:val="003B3B91"/>
    <w:rsid w:val="003B655A"/>
    <w:rsid w:val="003C00E1"/>
    <w:rsid w:val="003C0F93"/>
    <w:rsid w:val="003C14D2"/>
    <w:rsid w:val="003C32C7"/>
    <w:rsid w:val="003D17EB"/>
    <w:rsid w:val="003D23D1"/>
    <w:rsid w:val="003D6E64"/>
    <w:rsid w:val="003D71F6"/>
    <w:rsid w:val="003D7657"/>
    <w:rsid w:val="003E0DFC"/>
    <w:rsid w:val="003F1D55"/>
    <w:rsid w:val="003F4D2F"/>
    <w:rsid w:val="003F65C8"/>
    <w:rsid w:val="003F7250"/>
    <w:rsid w:val="0040093E"/>
    <w:rsid w:val="00402CE9"/>
    <w:rsid w:val="004032B4"/>
    <w:rsid w:val="00403835"/>
    <w:rsid w:val="00403E2B"/>
    <w:rsid w:val="004065C4"/>
    <w:rsid w:val="004079B9"/>
    <w:rsid w:val="004100AD"/>
    <w:rsid w:val="004165FF"/>
    <w:rsid w:val="00427366"/>
    <w:rsid w:val="004303B0"/>
    <w:rsid w:val="00431264"/>
    <w:rsid w:val="00431A39"/>
    <w:rsid w:val="00431D11"/>
    <w:rsid w:val="00432457"/>
    <w:rsid w:val="0043366A"/>
    <w:rsid w:val="00434785"/>
    <w:rsid w:val="004348F3"/>
    <w:rsid w:val="0043514E"/>
    <w:rsid w:val="00435151"/>
    <w:rsid w:val="0044011C"/>
    <w:rsid w:val="00440943"/>
    <w:rsid w:val="0044418E"/>
    <w:rsid w:val="00446441"/>
    <w:rsid w:val="004477F3"/>
    <w:rsid w:val="004532F7"/>
    <w:rsid w:val="004537ED"/>
    <w:rsid w:val="00453B5E"/>
    <w:rsid w:val="00454F24"/>
    <w:rsid w:val="004553DA"/>
    <w:rsid w:val="00455B2E"/>
    <w:rsid w:val="004614B4"/>
    <w:rsid w:val="00464CAA"/>
    <w:rsid w:val="00466706"/>
    <w:rsid w:val="004667FF"/>
    <w:rsid w:val="00472676"/>
    <w:rsid w:val="00473E55"/>
    <w:rsid w:val="004749E8"/>
    <w:rsid w:val="00476DFA"/>
    <w:rsid w:val="00481D39"/>
    <w:rsid w:val="00482C17"/>
    <w:rsid w:val="00483811"/>
    <w:rsid w:val="00484CF9"/>
    <w:rsid w:val="0049110B"/>
    <w:rsid w:val="00491B59"/>
    <w:rsid w:val="004A16DF"/>
    <w:rsid w:val="004A1BC4"/>
    <w:rsid w:val="004A361C"/>
    <w:rsid w:val="004A4A1C"/>
    <w:rsid w:val="004A71E9"/>
    <w:rsid w:val="004B09F9"/>
    <w:rsid w:val="004B14D2"/>
    <w:rsid w:val="004B35BC"/>
    <w:rsid w:val="004B4147"/>
    <w:rsid w:val="004B4FF3"/>
    <w:rsid w:val="004B5719"/>
    <w:rsid w:val="004B7720"/>
    <w:rsid w:val="004C0567"/>
    <w:rsid w:val="004C05EA"/>
    <w:rsid w:val="004C0E8E"/>
    <w:rsid w:val="004C10C8"/>
    <w:rsid w:val="004C280F"/>
    <w:rsid w:val="004C4D52"/>
    <w:rsid w:val="004C53DB"/>
    <w:rsid w:val="004C6E69"/>
    <w:rsid w:val="004D1ADD"/>
    <w:rsid w:val="004D1FB3"/>
    <w:rsid w:val="004D4CEB"/>
    <w:rsid w:val="004D5ACE"/>
    <w:rsid w:val="004E15AF"/>
    <w:rsid w:val="004E2B36"/>
    <w:rsid w:val="004E3417"/>
    <w:rsid w:val="004E5225"/>
    <w:rsid w:val="004E54E6"/>
    <w:rsid w:val="004E58F9"/>
    <w:rsid w:val="004F0C23"/>
    <w:rsid w:val="004F1AC7"/>
    <w:rsid w:val="00500008"/>
    <w:rsid w:val="00500DD2"/>
    <w:rsid w:val="005033A7"/>
    <w:rsid w:val="00504A84"/>
    <w:rsid w:val="005051C1"/>
    <w:rsid w:val="00505891"/>
    <w:rsid w:val="00510F70"/>
    <w:rsid w:val="00511508"/>
    <w:rsid w:val="00511543"/>
    <w:rsid w:val="005115B5"/>
    <w:rsid w:val="005128CC"/>
    <w:rsid w:val="00516388"/>
    <w:rsid w:val="0052056A"/>
    <w:rsid w:val="00521F55"/>
    <w:rsid w:val="0052417C"/>
    <w:rsid w:val="00543B0C"/>
    <w:rsid w:val="00544224"/>
    <w:rsid w:val="005474A2"/>
    <w:rsid w:val="00550E55"/>
    <w:rsid w:val="00550FC0"/>
    <w:rsid w:val="00551AED"/>
    <w:rsid w:val="005521B5"/>
    <w:rsid w:val="00557904"/>
    <w:rsid w:val="00557DC5"/>
    <w:rsid w:val="005607D4"/>
    <w:rsid w:val="00562618"/>
    <w:rsid w:val="00562D12"/>
    <w:rsid w:val="0056512F"/>
    <w:rsid w:val="00570171"/>
    <w:rsid w:val="005725C6"/>
    <w:rsid w:val="00574041"/>
    <w:rsid w:val="005741AA"/>
    <w:rsid w:val="005806BB"/>
    <w:rsid w:val="005820CB"/>
    <w:rsid w:val="00584E30"/>
    <w:rsid w:val="00584E7E"/>
    <w:rsid w:val="00590271"/>
    <w:rsid w:val="005949DD"/>
    <w:rsid w:val="00595CC5"/>
    <w:rsid w:val="00597C4C"/>
    <w:rsid w:val="00597E3B"/>
    <w:rsid w:val="005A0004"/>
    <w:rsid w:val="005A2482"/>
    <w:rsid w:val="005A5AB7"/>
    <w:rsid w:val="005A67C5"/>
    <w:rsid w:val="005A6963"/>
    <w:rsid w:val="005B6168"/>
    <w:rsid w:val="005B6D42"/>
    <w:rsid w:val="005B7FE4"/>
    <w:rsid w:val="005C2866"/>
    <w:rsid w:val="005C2CB0"/>
    <w:rsid w:val="005C660C"/>
    <w:rsid w:val="005C6AD8"/>
    <w:rsid w:val="005C6F28"/>
    <w:rsid w:val="005C7060"/>
    <w:rsid w:val="005D0B99"/>
    <w:rsid w:val="005D2CF5"/>
    <w:rsid w:val="005D5B71"/>
    <w:rsid w:val="005D6A7C"/>
    <w:rsid w:val="005E266A"/>
    <w:rsid w:val="005E596B"/>
    <w:rsid w:val="005F00DF"/>
    <w:rsid w:val="005F123A"/>
    <w:rsid w:val="005F1D05"/>
    <w:rsid w:val="005F2282"/>
    <w:rsid w:val="005F6197"/>
    <w:rsid w:val="005F7BDD"/>
    <w:rsid w:val="00602390"/>
    <w:rsid w:val="006025FC"/>
    <w:rsid w:val="00604642"/>
    <w:rsid w:val="00605575"/>
    <w:rsid w:val="00605706"/>
    <w:rsid w:val="00611C07"/>
    <w:rsid w:val="006125D0"/>
    <w:rsid w:val="00613C2E"/>
    <w:rsid w:val="00613F72"/>
    <w:rsid w:val="0061498E"/>
    <w:rsid w:val="00615733"/>
    <w:rsid w:val="006168AA"/>
    <w:rsid w:val="00616B03"/>
    <w:rsid w:val="00617239"/>
    <w:rsid w:val="00617EC4"/>
    <w:rsid w:val="00622A67"/>
    <w:rsid w:val="00623067"/>
    <w:rsid w:val="00624F63"/>
    <w:rsid w:val="00625BBE"/>
    <w:rsid w:val="00626640"/>
    <w:rsid w:val="006306BA"/>
    <w:rsid w:val="0063218C"/>
    <w:rsid w:val="00633A3D"/>
    <w:rsid w:val="00640EBF"/>
    <w:rsid w:val="006424B8"/>
    <w:rsid w:val="006448BB"/>
    <w:rsid w:val="00646165"/>
    <w:rsid w:val="00647347"/>
    <w:rsid w:val="0065387F"/>
    <w:rsid w:val="0065437A"/>
    <w:rsid w:val="00654AFB"/>
    <w:rsid w:val="006561D2"/>
    <w:rsid w:val="00657FB2"/>
    <w:rsid w:val="0066077D"/>
    <w:rsid w:val="006611E6"/>
    <w:rsid w:val="00662E11"/>
    <w:rsid w:val="0066607B"/>
    <w:rsid w:val="00666E43"/>
    <w:rsid w:val="0066756D"/>
    <w:rsid w:val="00671B60"/>
    <w:rsid w:val="00672B2C"/>
    <w:rsid w:val="00675006"/>
    <w:rsid w:val="00676B71"/>
    <w:rsid w:val="00676C28"/>
    <w:rsid w:val="00685662"/>
    <w:rsid w:val="00687A94"/>
    <w:rsid w:val="00692892"/>
    <w:rsid w:val="00694B90"/>
    <w:rsid w:val="006977A6"/>
    <w:rsid w:val="006A0489"/>
    <w:rsid w:val="006A0740"/>
    <w:rsid w:val="006A0F42"/>
    <w:rsid w:val="006A31AB"/>
    <w:rsid w:val="006B10AB"/>
    <w:rsid w:val="006B1A68"/>
    <w:rsid w:val="006C0387"/>
    <w:rsid w:val="006C43AD"/>
    <w:rsid w:val="006C67A1"/>
    <w:rsid w:val="006C7D5A"/>
    <w:rsid w:val="006D4165"/>
    <w:rsid w:val="006D4735"/>
    <w:rsid w:val="006D53F6"/>
    <w:rsid w:val="006E50B7"/>
    <w:rsid w:val="006E5310"/>
    <w:rsid w:val="006E54AC"/>
    <w:rsid w:val="006E675B"/>
    <w:rsid w:val="006F4A29"/>
    <w:rsid w:val="00700337"/>
    <w:rsid w:val="007028A6"/>
    <w:rsid w:val="007100CC"/>
    <w:rsid w:val="00713141"/>
    <w:rsid w:val="00716E01"/>
    <w:rsid w:val="00717A8A"/>
    <w:rsid w:val="007207E1"/>
    <w:rsid w:val="007246BD"/>
    <w:rsid w:val="00727ECF"/>
    <w:rsid w:val="007309E2"/>
    <w:rsid w:val="0073203A"/>
    <w:rsid w:val="0073385F"/>
    <w:rsid w:val="00734352"/>
    <w:rsid w:val="00736446"/>
    <w:rsid w:val="00741A28"/>
    <w:rsid w:val="0074247D"/>
    <w:rsid w:val="00743DDF"/>
    <w:rsid w:val="00744733"/>
    <w:rsid w:val="007472E3"/>
    <w:rsid w:val="00747628"/>
    <w:rsid w:val="00751AAD"/>
    <w:rsid w:val="00753247"/>
    <w:rsid w:val="00754BFA"/>
    <w:rsid w:val="007569EC"/>
    <w:rsid w:val="00756A5D"/>
    <w:rsid w:val="00761B77"/>
    <w:rsid w:val="00761E46"/>
    <w:rsid w:val="00762FD5"/>
    <w:rsid w:val="00764AE7"/>
    <w:rsid w:val="00766251"/>
    <w:rsid w:val="007663B5"/>
    <w:rsid w:val="007712E5"/>
    <w:rsid w:val="0077287D"/>
    <w:rsid w:val="007742DC"/>
    <w:rsid w:val="00775CA0"/>
    <w:rsid w:val="00775FD7"/>
    <w:rsid w:val="007807F3"/>
    <w:rsid w:val="0078216B"/>
    <w:rsid w:val="007823CE"/>
    <w:rsid w:val="00784CFC"/>
    <w:rsid w:val="00787138"/>
    <w:rsid w:val="00790764"/>
    <w:rsid w:val="00790B9D"/>
    <w:rsid w:val="00791A08"/>
    <w:rsid w:val="007923C5"/>
    <w:rsid w:val="007926A9"/>
    <w:rsid w:val="0079561E"/>
    <w:rsid w:val="007961C2"/>
    <w:rsid w:val="00797801"/>
    <w:rsid w:val="007B04A6"/>
    <w:rsid w:val="007B2123"/>
    <w:rsid w:val="007B5D48"/>
    <w:rsid w:val="007B7AA4"/>
    <w:rsid w:val="007B7E73"/>
    <w:rsid w:val="007B7FAC"/>
    <w:rsid w:val="007C08D4"/>
    <w:rsid w:val="007C0ED6"/>
    <w:rsid w:val="007C61B6"/>
    <w:rsid w:val="007C717F"/>
    <w:rsid w:val="007D04E2"/>
    <w:rsid w:val="007D0F35"/>
    <w:rsid w:val="007D28EC"/>
    <w:rsid w:val="007D3730"/>
    <w:rsid w:val="007D469C"/>
    <w:rsid w:val="007D7871"/>
    <w:rsid w:val="007E0241"/>
    <w:rsid w:val="007E056A"/>
    <w:rsid w:val="007E30E3"/>
    <w:rsid w:val="007E4260"/>
    <w:rsid w:val="007E4A42"/>
    <w:rsid w:val="007E5526"/>
    <w:rsid w:val="007F1D2D"/>
    <w:rsid w:val="007F593A"/>
    <w:rsid w:val="00802805"/>
    <w:rsid w:val="00805940"/>
    <w:rsid w:val="00811D07"/>
    <w:rsid w:val="0081205B"/>
    <w:rsid w:val="00814DA8"/>
    <w:rsid w:val="00816B95"/>
    <w:rsid w:val="00821B33"/>
    <w:rsid w:val="008227A2"/>
    <w:rsid w:val="008262E8"/>
    <w:rsid w:val="00831947"/>
    <w:rsid w:val="00833043"/>
    <w:rsid w:val="00833EBD"/>
    <w:rsid w:val="0083629E"/>
    <w:rsid w:val="00837F88"/>
    <w:rsid w:val="00837FF7"/>
    <w:rsid w:val="0084370B"/>
    <w:rsid w:val="00843FE3"/>
    <w:rsid w:val="00846C69"/>
    <w:rsid w:val="00847768"/>
    <w:rsid w:val="008504F7"/>
    <w:rsid w:val="00855AF7"/>
    <w:rsid w:val="008575BA"/>
    <w:rsid w:val="008659E8"/>
    <w:rsid w:val="00865E4F"/>
    <w:rsid w:val="00866182"/>
    <w:rsid w:val="008661A0"/>
    <w:rsid w:val="00867123"/>
    <w:rsid w:val="0086777B"/>
    <w:rsid w:val="0087180F"/>
    <w:rsid w:val="00873166"/>
    <w:rsid w:val="00873E07"/>
    <w:rsid w:val="00875632"/>
    <w:rsid w:val="008757CE"/>
    <w:rsid w:val="00882E6D"/>
    <w:rsid w:val="00883A75"/>
    <w:rsid w:val="00886931"/>
    <w:rsid w:val="00886AC6"/>
    <w:rsid w:val="0089111B"/>
    <w:rsid w:val="00892E75"/>
    <w:rsid w:val="00894B4B"/>
    <w:rsid w:val="00894C45"/>
    <w:rsid w:val="0089609C"/>
    <w:rsid w:val="008A252D"/>
    <w:rsid w:val="008A5AF5"/>
    <w:rsid w:val="008A6C48"/>
    <w:rsid w:val="008A7158"/>
    <w:rsid w:val="008A745C"/>
    <w:rsid w:val="008B017B"/>
    <w:rsid w:val="008B1482"/>
    <w:rsid w:val="008B1C48"/>
    <w:rsid w:val="008B2065"/>
    <w:rsid w:val="008B2338"/>
    <w:rsid w:val="008B3203"/>
    <w:rsid w:val="008B455A"/>
    <w:rsid w:val="008B69C3"/>
    <w:rsid w:val="008C1B57"/>
    <w:rsid w:val="008C28D2"/>
    <w:rsid w:val="008C2E88"/>
    <w:rsid w:val="008C4F4D"/>
    <w:rsid w:val="008C680B"/>
    <w:rsid w:val="008C6CAE"/>
    <w:rsid w:val="008C73B2"/>
    <w:rsid w:val="008C7DBE"/>
    <w:rsid w:val="008D23A6"/>
    <w:rsid w:val="008D31A1"/>
    <w:rsid w:val="008D44AD"/>
    <w:rsid w:val="008D68B5"/>
    <w:rsid w:val="008D6B59"/>
    <w:rsid w:val="008D7129"/>
    <w:rsid w:val="008E23D8"/>
    <w:rsid w:val="008E3FD7"/>
    <w:rsid w:val="008E4756"/>
    <w:rsid w:val="008E475B"/>
    <w:rsid w:val="008F4224"/>
    <w:rsid w:val="008F52CA"/>
    <w:rsid w:val="008F6378"/>
    <w:rsid w:val="008F74F2"/>
    <w:rsid w:val="00902773"/>
    <w:rsid w:val="00902B16"/>
    <w:rsid w:val="009043D1"/>
    <w:rsid w:val="00905BD9"/>
    <w:rsid w:val="0091086D"/>
    <w:rsid w:val="009120C0"/>
    <w:rsid w:val="0091357F"/>
    <w:rsid w:val="00917C70"/>
    <w:rsid w:val="00921796"/>
    <w:rsid w:val="009230DB"/>
    <w:rsid w:val="00930F19"/>
    <w:rsid w:val="00940210"/>
    <w:rsid w:val="00940395"/>
    <w:rsid w:val="00945B2D"/>
    <w:rsid w:val="00953DE0"/>
    <w:rsid w:val="009558C5"/>
    <w:rsid w:val="009564E5"/>
    <w:rsid w:val="009616DB"/>
    <w:rsid w:val="00964C63"/>
    <w:rsid w:val="00964FD7"/>
    <w:rsid w:val="00965313"/>
    <w:rsid w:val="00967622"/>
    <w:rsid w:val="00971B53"/>
    <w:rsid w:val="00973B50"/>
    <w:rsid w:val="00973C0A"/>
    <w:rsid w:val="00974F3D"/>
    <w:rsid w:val="00977865"/>
    <w:rsid w:val="00977F5A"/>
    <w:rsid w:val="00983382"/>
    <w:rsid w:val="0098460E"/>
    <w:rsid w:val="00985661"/>
    <w:rsid w:val="0098635F"/>
    <w:rsid w:val="009874BC"/>
    <w:rsid w:val="00990400"/>
    <w:rsid w:val="00990D04"/>
    <w:rsid w:val="0099237F"/>
    <w:rsid w:val="00993A41"/>
    <w:rsid w:val="00993A94"/>
    <w:rsid w:val="009966F4"/>
    <w:rsid w:val="00997BCA"/>
    <w:rsid w:val="009A066D"/>
    <w:rsid w:val="009A0B57"/>
    <w:rsid w:val="009A1777"/>
    <w:rsid w:val="009A1CC9"/>
    <w:rsid w:val="009A29B6"/>
    <w:rsid w:val="009A40E3"/>
    <w:rsid w:val="009B064E"/>
    <w:rsid w:val="009B1E2A"/>
    <w:rsid w:val="009B5484"/>
    <w:rsid w:val="009B5633"/>
    <w:rsid w:val="009C0AF5"/>
    <w:rsid w:val="009C1ED1"/>
    <w:rsid w:val="009C2AF4"/>
    <w:rsid w:val="009C63EA"/>
    <w:rsid w:val="009C7D05"/>
    <w:rsid w:val="009D2348"/>
    <w:rsid w:val="009D24ED"/>
    <w:rsid w:val="009D44B6"/>
    <w:rsid w:val="009E03D5"/>
    <w:rsid w:val="009E152C"/>
    <w:rsid w:val="009E2173"/>
    <w:rsid w:val="009E4E0C"/>
    <w:rsid w:val="009E566A"/>
    <w:rsid w:val="009E575B"/>
    <w:rsid w:val="009E5C58"/>
    <w:rsid w:val="009E65D0"/>
    <w:rsid w:val="009E66E0"/>
    <w:rsid w:val="009E6F5F"/>
    <w:rsid w:val="009F081A"/>
    <w:rsid w:val="009F66AE"/>
    <w:rsid w:val="009F6DF0"/>
    <w:rsid w:val="00A017A9"/>
    <w:rsid w:val="00A01E71"/>
    <w:rsid w:val="00A02DBA"/>
    <w:rsid w:val="00A033B1"/>
    <w:rsid w:val="00A134BD"/>
    <w:rsid w:val="00A1395A"/>
    <w:rsid w:val="00A13AC1"/>
    <w:rsid w:val="00A14CC1"/>
    <w:rsid w:val="00A15643"/>
    <w:rsid w:val="00A17B55"/>
    <w:rsid w:val="00A22290"/>
    <w:rsid w:val="00A22A02"/>
    <w:rsid w:val="00A23073"/>
    <w:rsid w:val="00A273B6"/>
    <w:rsid w:val="00A32CBA"/>
    <w:rsid w:val="00A34BF5"/>
    <w:rsid w:val="00A35892"/>
    <w:rsid w:val="00A4182D"/>
    <w:rsid w:val="00A5280B"/>
    <w:rsid w:val="00A535B7"/>
    <w:rsid w:val="00A549BC"/>
    <w:rsid w:val="00A60E7B"/>
    <w:rsid w:val="00A616E1"/>
    <w:rsid w:val="00A63375"/>
    <w:rsid w:val="00A63477"/>
    <w:rsid w:val="00A74949"/>
    <w:rsid w:val="00A74AFB"/>
    <w:rsid w:val="00A8288A"/>
    <w:rsid w:val="00A8292E"/>
    <w:rsid w:val="00A844B2"/>
    <w:rsid w:val="00A86C8B"/>
    <w:rsid w:val="00A874A9"/>
    <w:rsid w:val="00A92EFA"/>
    <w:rsid w:val="00A951FE"/>
    <w:rsid w:val="00A96BCC"/>
    <w:rsid w:val="00A9715D"/>
    <w:rsid w:val="00A97BBB"/>
    <w:rsid w:val="00AA213E"/>
    <w:rsid w:val="00AA46CE"/>
    <w:rsid w:val="00AA7EFC"/>
    <w:rsid w:val="00AB1B84"/>
    <w:rsid w:val="00AB3E37"/>
    <w:rsid w:val="00AB78AA"/>
    <w:rsid w:val="00AC0D48"/>
    <w:rsid w:val="00AC53FA"/>
    <w:rsid w:val="00AC5627"/>
    <w:rsid w:val="00AC720A"/>
    <w:rsid w:val="00AD1D26"/>
    <w:rsid w:val="00AD267D"/>
    <w:rsid w:val="00AD33AB"/>
    <w:rsid w:val="00AD679D"/>
    <w:rsid w:val="00AD72DB"/>
    <w:rsid w:val="00AE355F"/>
    <w:rsid w:val="00AE5F1D"/>
    <w:rsid w:val="00AE7AA5"/>
    <w:rsid w:val="00AF1FC1"/>
    <w:rsid w:val="00AF2095"/>
    <w:rsid w:val="00AF33E5"/>
    <w:rsid w:val="00AF3687"/>
    <w:rsid w:val="00AF4D95"/>
    <w:rsid w:val="00AF6DB6"/>
    <w:rsid w:val="00AF742F"/>
    <w:rsid w:val="00B00CB9"/>
    <w:rsid w:val="00B01AD2"/>
    <w:rsid w:val="00B029F6"/>
    <w:rsid w:val="00B05367"/>
    <w:rsid w:val="00B0578F"/>
    <w:rsid w:val="00B06C52"/>
    <w:rsid w:val="00B06FC7"/>
    <w:rsid w:val="00B074BA"/>
    <w:rsid w:val="00B075D7"/>
    <w:rsid w:val="00B1179C"/>
    <w:rsid w:val="00B11A93"/>
    <w:rsid w:val="00B11F63"/>
    <w:rsid w:val="00B15330"/>
    <w:rsid w:val="00B166D1"/>
    <w:rsid w:val="00B20CB7"/>
    <w:rsid w:val="00B21B30"/>
    <w:rsid w:val="00B21B32"/>
    <w:rsid w:val="00B224B1"/>
    <w:rsid w:val="00B22BDB"/>
    <w:rsid w:val="00B23158"/>
    <w:rsid w:val="00B25B53"/>
    <w:rsid w:val="00B275EF"/>
    <w:rsid w:val="00B30F96"/>
    <w:rsid w:val="00B31043"/>
    <w:rsid w:val="00B3138B"/>
    <w:rsid w:val="00B3172B"/>
    <w:rsid w:val="00B34303"/>
    <w:rsid w:val="00B35FAD"/>
    <w:rsid w:val="00B40FCB"/>
    <w:rsid w:val="00B44ABA"/>
    <w:rsid w:val="00B4534F"/>
    <w:rsid w:val="00B467A2"/>
    <w:rsid w:val="00B47F36"/>
    <w:rsid w:val="00B50074"/>
    <w:rsid w:val="00B517AA"/>
    <w:rsid w:val="00B54123"/>
    <w:rsid w:val="00B55D67"/>
    <w:rsid w:val="00B56D35"/>
    <w:rsid w:val="00B56E6F"/>
    <w:rsid w:val="00B60221"/>
    <w:rsid w:val="00B65297"/>
    <w:rsid w:val="00B65720"/>
    <w:rsid w:val="00B70C68"/>
    <w:rsid w:val="00B71AE0"/>
    <w:rsid w:val="00B7435E"/>
    <w:rsid w:val="00B76E50"/>
    <w:rsid w:val="00B777F3"/>
    <w:rsid w:val="00B809B3"/>
    <w:rsid w:val="00B82AD0"/>
    <w:rsid w:val="00B82EDC"/>
    <w:rsid w:val="00B83252"/>
    <w:rsid w:val="00B834D6"/>
    <w:rsid w:val="00B854A2"/>
    <w:rsid w:val="00B87382"/>
    <w:rsid w:val="00B87F3F"/>
    <w:rsid w:val="00B94FBA"/>
    <w:rsid w:val="00B95D86"/>
    <w:rsid w:val="00BA01A7"/>
    <w:rsid w:val="00BA20B6"/>
    <w:rsid w:val="00BA20CD"/>
    <w:rsid w:val="00BA7A45"/>
    <w:rsid w:val="00BB0FFF"/>
    <w:rsid w:val="00BB193E"/>
    <w:rsid w:val="00BB1BE4"/>
    <w:rsid w:val="00BB24B0"/>
    <w:rsid w:val="00BB368E"/>
    <w:rsid w:val="00BB398F"/>
    <w:rsid w:val="00BB41F8"/>
    <w:rsid w:val="00BB43E3"/>
    <w:rsid w:val="00BC1620"/>
    <w:rsid w:val="00BC244E"/>
    <w:rsid w:val="00BC2F9D"/>
    <w:rsid w:val="00BC4A07"/>
    <w:rsid w:val="00BC4DB7"/>
    <w:rsid w:val="00BC605C"/>
    <w:rsid w:val="00BC7541"/>
    <w:rsid w:val="00BC77E8"/>
    <w:rsid w:val="00BC792D"/>
    <w:rsid w:val="00BD1144"/>
    <w:rsid w:val="00BD174E"/>
    <w:rsid w:val="00BD1BC9"/>
    <w:rsid w:val="00BD2BBF"/>
    <w:rsid w:val="00BE0203"/>
    <w:rsid w:val="00BE45CA"/>
    <w:rsid w:val="00BE5818"/>
    <w:rsid w:val="00BE5B1F"/>
    <w:rsid w:val="00BE71B9"/>
    <w:rsid w:val="00C00809"/>
    <w:rsid w:val="00C015C7"/>
    <w:rsid w:val="00C021F4"/>
    <w:rsid w:val="00C02E61"/>
    <w:rsid w:val="00C0673E"/>
    <w:rsid w:val="00C108DE"/>
    <w:rsid w:val="00C142B6"/>
    <w:rsid w:val="00C1455B"/>
    <w:rsid w:val="00C14FEA"/>
    <w:rsid w:val="00C170F9"/>
    <w:rsid w:val="00C202A4"/>
    <w:rsid w:val="00C223B3"/>
    <w:rsid w:val="00C2587A"/>
    <w:rsid w:val="00C30F91"/>
    <w:rsid w:val="00C33720"/>
    <w:rsid w:val="00C33984"/>
    <w:rsid w:val="00C353B9"/>
    <w:rsid w:val="00C40F69"/>
    <w:rsid w:val="00C42598"/>
    <w:rsid w:val="00C43430"/>
    <w:rsid w:val="00C4457B"/>
    <w:rsid w:val="00C4603F"/>
    <w:rsid w:val="00C500BB"/>
    <w:rsid w:val="00C522E7"/>
    <w:rsid w:val="00C56093"/>
    <w:rsid w:val="00C6066A"/>
    <w:rsid w:val="00C610CB"/>
    <w:rsid w:val="00C62723"/>
    <w:rsid w:val="00C66638"/>
    <w:rsid w:val="00C6796F"/>
    <w:rsid w:val="00C67B38"/>
    <w:rsid w:val="00C70CEC"/>
    <w:rsid w:val="00C75750"/>
    <w:rsid w:val="00C76C91"/>
    <w:rsid w:val="00C80483"/>
    <w:rsid w:val="00C831E7"/>
    <w:rsid w:val="00C84BC1"/>
    <w:rsid w:val="00C878D9"/>
    <w:rsid w:val="00C920A3"/>
    <w:rsid w:val="00C92842"/>
    <w:rsid w:val="00C9298B"/>
    <w:rsid w:val="00C945AD"/>
    <w:rsid w:val="00C94606"/>
    <w:rsid w:val="00C95912"/>
    <w:rsid w:val="00C969AA"/>
    <w:rsid w:val="00C977BE"/>
    <w:rsid w:val="00C978A8"/>
    <w:rsid w:val="00CA0555"/>
    <w:rsid w:val="00CA0E99"/>
    <w:rsid w:val="00CA23B0"/>
    <w:rsid w:val="00CA698B"/>
    <w:rsid w:val="00CB1513"/>
    <w:rsid w:val="00CB7DC2"/>
    <w:rsid w:val="00CC1D25"/>
    <w:rsid w:val="00CC2DF6"/>
    <w:rsid w:val="00CC2E0F"/>
    <w:rsid w:val="00CC413C"/>
    <w:rsid w:val="00CC45EC"/>
    <w:rsid w:val="00CC4B04"/>
    <w:rsid w:val="00CC6972"/>
    <w:rsid w:val="00CC77F4"/>
    <w:rsid w:val="00CD14FE"/>
    <w:rsid w:val="00CD159C"/>
    <w:rsid w:val="00CD169C"/>
    <w:rsid w:val="00CD1BB7"/>
    <w:rsid w:val="00CD3EB7"/>
    <w:rsid w:val="00CD50B8"/>
    <w:rsid w:val="00CD78F2"/>
    <w:rsid w:val="00CE635B"/>
    <w:rsid w:val="00CE7265"/>
    <w:rsid w:val="00CE7D17"/>
    <w:rsid w:val="00CF0184"/>
    <w:rsid w:val="00CF4151"/>
    <w:rsid w:val="00CF6882"/>
    <w:rsid w:val="00CF6A76"/>
    <w:rsid w:val="00D0068E"/>
    <w:rsid w:val="00D00825"/>
    <w:rsid w:val="00D028B7"/>
    <w:rsid w:val="00D02BCC"/>
    <w:rsid w:val="00D03336"/>
    <w:rsid w:val="00D03F15"/>
    <w:rsid w:val="00D05FFD"/>
    <w:rsid w:val="00D07DA3"/>
    <w:rsid w:val="00D10EF2"/>
    <w:rsid w:val="00D138B1"/>
    <w:rsid w:val="00D1474E"/>
    <w:rsid w:val="00D16E1D"/>
    <w:rsid w:val="00D210C6"/>
    <w:rsid w:val="00D25DA5"/>
    <w:rsid w:val="00D277C1"/>
    <w:rsid w:val="00D3044E"/>
    <w:rsid w:val="00D30EEA"/>
    <w:rsid w:val="00D3386F"/>
    <w:rsid w:val="00D33D55"/>
    <w:rsid w:val="00D34825"/>
    <w:rsid w:val="00D34CFD"/>
    <w:rsid w:val="00D34F18"/>
    <w:rsid w:val="00D369FD"/>
    <w:rsid w:val="00D37119"/>
    <w:rsid w:val="00D420A4"/>
    <w:rsid w:val="00D420F0"/>
    <w:rsid w:val="00D46220"/>
    <w:rsid w:val="00D50ADE"/>
    <w:rsid w:val="00D516B6"/>
    <w:rsid w:val="00D550DE"/>
    <w:rsid w:val="00D57C9C"/>
    <w:rsid w:val="00D60DB5"/>
    <w:rsid w:val="00D60DD7"/>
    <w:rsid w:val="00D60E3A"/>
    <w:rsid w:val="00D6419E"/>
    <w:rsid w:val="00D66073"/>
    <w:rsid w:val="00D66D74"/>
    <w:rsid w:val="00D67DE6"/>
    <w:rsid w:val="00D77932"/>
    <w:rsid w:val="00D77BF9"/>
    <w:rsid w:val="00D77C90"/>
    <w:rsid w:val="00D8151E"/>
    <w:rsid w:val="00D839E5"/>
    <w:rsid w:val="00D87433"/>
    <w:rsid w:val="00D9173C"/>
    <w:rsid w:val="00D96ACC"/>
    <w:rsid w:val="00D97B8C"/>
    <w:rsid w:val="00DA21D1"/>
    <w:rsid w:val="00DA2B9E"/>
    <w:rsid w:val="00DA5E6C"/>
    <w:rsid w:val="00DB07E1"/>
    <w:rsid w:val="00DB1DB7"/>
    <w:rsid w:val="00DB3B91"/>
    <w:rsid w:val="00DB51E3"/>
    <w:rsid w:val="00DB55FF"/>
    <w:rsid w:val="00DB5DEE"/>
    <w:rsid w:val="00DB64CB"/>
    <w:rsid w:val="00DC4482"/>
    <w:rsid w:val="00DC4CA0"/>
    <w:rsid w:val="00DC758E"/>
    <w:rsid w:val="00DC7DA0"/>
    <w:rsid w:val="00DD1656"/>
    <w:rsid w:val="00DD3520"/>
    <w:rsid w:val="00DD7F99"/>
    <w:rsid w:val="00DE328C"/>
    <w:rsid w:val="00DF3CD2"/>
    <w:rsid w:val="00DF4731"/>
    <w:rsid w:val="00DF6FF4"/>
    <w:rsid w:val="00DF74B8"/>
    <w:rsid w:val="00DF7881"/>
    <w:rsid w:val="00E01A26"/>
    <w:rsid w:val="00E0341E"/>
    <w:rsid w:val="00E0485A"/>
    <w:rsid w:val="00E0520E"/>
    <w:rsid w:val="00E11949"/>
    <w:rsid w:val="00E12B19"/>
    <w:rsid w:val="00E14810"/>
    <w:rsid w:val="00E1509C"/>
    <w:rsid w:val="00E16DF0"/>
    <w:rsid w:val="00E21290"/>
    <w:rsid w:val="00E212C9"/>
    <w:rsid w:val="00E21744"/>
    <w:rsid w:val="00E226D4"/>
    <w:rsid w:val="00E25462"/>
    <w:rsid w:val="00E406C7"/>
    <w:rsid w:val="00E4228A"/>
    <w:rsid w:val="00E4254E"/>
    <w:rsid w:val="00E4455A"/>
    <w:rsid w:val="00E44933"/>
    <w:rsid w:val="00E45AF8"/>
    <w:rsid w:val="00E46C6E"/>
    <w:rsid w:val="00E47918"/>
    <w:rsid w:val="00E47FC0"/>
    <w:rsid w:val="00E50367"/>
    <w:rsid w:val="00E504F0"/>
    <w:rsid w:val="00E5072F"/>
    <w:rsid w:val="00E51BB5"/>
    <w:rsid w:val="00E52C43"/>
    <w:rsid w:val="00E54EB6"/>
    <w:rsid w:val="00E56E3F"/>
    <w:rsid w:val="00E60670"/>
    <w:rsid w:val="00E61960"/>
    <w:rsid w:val="00E65B6E"/>
    <w:rsid w:val="00E700CB"/>
    <w:rsid w:val="00E70A68"/>
    <w:rsid w:val="00E71E31"/>
    <w:rsid w:val="00E73370"/>
    <w:rsid w:val="00E733D3"/>
    <w:rsid w:val="00E75139"/>
    <w:rsid w:val="00E756FE"/>
    <w:rsid w:val="00E83D35"/>
    <w:rsid w:val="00E849B3"/>
    <w:rsid w:val="00E8611F"/>
    <w:rsid w:val="00E87EAE"/>
    <w:rsid w:val="00E939C1"/>
    <w:rsid w:val="00E96A85"/>
    <w:rsid w:val="00E96B69"/>
    <w:rsid w:val="00E97290"/>
    <w:rsid w:val="00EA4A04"/>
    <w:rsid w:val="00EB1D1C"/>
    <w:rsid w:val="00EB2DAD"/>
    <w:rsid w:val="00EB3557"/>
    <w:rsid w:val="00EB3C8B"/>
    <w:rsid w:val="00EB67BE"/>
    <w:rsid w:val="00EC6D3A"/>
    <w:rsid w:val="00ED16F8"/>
    <w:rsid w:val="00ED1CCE"/>
    <w:rsid w:val="00ED2DF2"/>
    <w:rsid w:val="00ED349B"/>
    <w:rsid w:val="00EE0B0B"/>
    <w:rsid w:val="00EE2ABB"/>
    <w:rsid w:val="00EE3A8E"/>
    <w:rsid w:val="00EE3DA1"/>
    <w:rsid w:val="00EF217B"/>
    <w:rsid w:val="00EF24F0"/>
    <w:rsid w:val="00EF767F"/>
    <w:rsid w:val="00F0058E"/>
    <w:rsid w:val="00F011FF"/>
    <w:rsid w:val="00F02290"/>
    <w:rsid w:val="00F022ED"/>
    <w:rsid w:val="00F02380"/>
    <w:rsid w:val="00F0253E"/>
    <w:rsid w:val="00F026C9"/>
    <w:rsid w:val="00F05A98"/>
    <w:rsid w:val="00F0671C"/>
    <w:rsid w:val="00F10D2F"/>
    <w:rsid w:val="00F11367"/>
    <w:rsid w:val="00F12A38"/>
    <w:rsid w:val="00F1371F"/>
    <w:rsid w:val="00F13784"/>
    <w:rsid w:val="00F141F0"/>
    <w:rsid w:val="00F15FF6"/>
    <w:rsid w:val="00F16907"/>
    <w:rsid w:val="00F20734"/>
    <w:rsid w:val="00F2223A"/>
    <w:rsid w:val="00F26104"/>
    <w:rsid w:val="00F27720"/>
    <w:rsid w:val="00F306AC"/>
    <w:rsid w:val="00F314E9"/>
    <w:rsid w:val="00F37800"/>
    <w:rsid w:val="00F43097"/>
    <w:rsid w:val="00F43302"/>
    <w:rsid w:val="00F46B0A"/>
    <w:rsid w:val="00F47746"/>
    <w:rsid w:val="00F51203"/>
    <w:rsid w:val="00F521D1"/>
    <w:rsid w:val="00F53D56"/>
    <w:rsid w:val="00F5424A"/>
    <w:rsid w:val="00F5431D"/>
    <w:rsid w:val="00F55705"/>
    <w:rsid w:val="00F55D48"/>
    <w:rsid w:val="00F562BA"/>
    <w:rsid w:val="00F56CEE"/>
    <w:rsid w:val="00F613EB"/>
    <w:rsid w:val="00F61560"/>
    <w:rsid w:val="00F61682"/>
    <w:rsid w:val="00F61BE7"/>
    <w:rsid w:val="00F628D3"/>
    <w:rsid w:val="00F63D62"/>
    <w:rsid w:val="00F6573D"/>
    <w:rsid w:val="00F67083"/>
    <w:rsid w:val="00F70C2F"/>
    <w:rsid w:val="00F72EC2"/>
    <w:rsid w:val="00F73B6C"/>
    <w:rsid w:val="00F73BEC"/>
    <w:rsid w:val="00F76E4F"/>
    <w:rsid w:val="00F81009"/>
    <w:rsid w:val="00F82060"/>
    <w:rsid w:val="00F82551"/>
    <w:rsid w:val="00F9189B"/>
    <w:rsid w:val="00F9462F"/>
    <w:rsid w:val="00F949E4"/>
    <w:rsid w:val="00F96064"/>
    <w:rsid w:val="00F97F64"/>
    <w:rsid w:val="00FA046B"/>
    <w:rsid w:val="00FA2F29"/>
    <w:rsid w:val="00FA3682"/>
    <w:rsid w:val="00FA43C7"/>
    <w:rsid w:val="00FA5678"/>
    <w:rsid w:val="00FA61A7"/>
    <w:rsid w:val="00FB06EB"/>
    <w:rsid w:val="00FB090C"/>
    <w:rsid w:val="00FB0DAB"/>
    <w:rsid w:val="00FB2E84"/>
    <w:rsid w:val="00FB5273"/>
    <w:rsid w:val="00FC0A76"/>
    <w:rsid w:val="00FC2163"/>
    <w:rsid w:val="00FC4AC4"/>
    <w:rsid w:val="00FC6383"/>
    <w:rsid w:val="00FC683B"/>
    <w:rsid w:val="00FC76E0"/>
    <w:rsid w:val="00FC7FD0"/>
    <w:rsid w:val="00FD0233"/>
    <w:rsid w:val="00FD2189"/>
    <w:rsid w:val="00FD2C76"/>
    <w:rsid w:val="00FD2F7B"/>
    <w:rsid w:val="00FD3468"/>
    <w:rsid w:val="00FD4EEA"/>
    <w:rsid w:val="00FE2FEE"/>
    <w:rsid w:val="00FE3A81"/>
    <w:rsid w:val="00FE596B"/>
    <w:rsid w:val="00FF0315"/>
    <w:rsid w:val="00FF1A20"/>
    <w:rsid w:val="00FF2C60"/>
    <w:rsid w:val="00FF399B"/>
    <w:rsid w:val="00FF4493"/>
    <w:rsid w:val="00FF7589"/>
    <w:rsid w:val="011B0E1D"/>
    <w:rsid w:val="011E131D"/>
    <w:rsid w:val="01343DEA"/>
    <w:rsid w:val="017442FA"/>
    <w:rsid w:val="01AF5332"/>
    <w:rsid w:val="021A1A5D"/>
    <w:rsid w:val="021B0568"/>
    <w:rsid w:val="029F0822"/>
    <w:rsid w:val="031313BC"/>
    <w:rsid w:val="031E62CB"/>
    <w:rsid w:val="032A4C70"/>
    <w:rsid w:val="03912F41"/>
    <w:rsid w:val="03B10EED"/>
    <w:rsid w:val="03B66504"/>
    <w:rsid w:val="03C25717"/>
    <w:rsid w:val="040C25C7"/>
    <w:rsid w:val="040C3B42"/>
    <w:rsid w:val="04326377"/>
    <w:rsid w:val="04455294"/>
    <w:rsid w:val="0455536E"/>
    <w:rsid w:val="04EB1B07"/>
    <w:rsid w:val="057513FF"/>
    <w:rsid w:val="05797FCB"/>
    <w:rsid w:val="05A21435"/>
    <w:rsid w:val="05CA44E8"/>
    <w:rsid w:val="05E1253E"/>
    <w:rsid w:val="06021ED4"/>
    <w:rsid w:val="061A1C7B"/>
    <w:rsid w:val="06592A78"/>
    <w:rsid w:val="06BF23B6"/>
    <w:rsid w:val="07BE1A17"/>
    <w:rsid w:val="07CE732A"/>
    <w:rsid w:val="085F4C97"/>
    <w:rsid w:val="08617678"/>
    <w:rsid w:val="0883616D"/>
    <w:rsid w:val="08A25EC5"/>
    <w:rsid w:val="09974AAC"/>
    <w:rsid w:val="09975029"/>
    <w:rsid w:val="099F0515"/>
    <w:rsid w:val="09BB318A"/>
    <w:rsid w:val="0A3B3377"/>
    <w:rsid w:val="0A7B04A7"/>
    <w:rsid w:val="0AAB568E"/>
    <w:rsid w:val="0AD16B3E"/>
    <w:rsid w:val="0B815649"/>
    <w:rsid w:val="0B9A6334"/>
    <w:rsid w:val="0BC32105"/>
    <w:rsid w:val="0C252C9D"/>
    <w:rsid w:val="0C390A78"/>
    <w:rsid w:val="0C8A2C23"/>
    <w:rsid w:val="0CA40EFE"/>
    <w:rsid w:val="0CC06F69"/>
    <w:rsid w:val="0CD20F22"/>
    <w:rsid w:val="0CE7571B"/>
    <w:rsid w:val="0D316543"/>
    <w:rsid w:val="0D733A0E"/>
    <w:rsid w:val="0D793752"/>
    <w:rsid w:val="0DAF4347"/>
    <w:rsid w:val="0DDA4F49"/>
    <w:rsid w:val="0E7D4279"/>
    <w:rsid w:val="0E7E00B5"/>
    <w:rsid w:val="0E8E0DB9"/>
    <w:rsid w:val="0EB53C59"/>
    <w:rsid w:val="0EC50E1C"/>
    <w:rsid w:val="0F112A88"/>
    <w:rsid w:val="0F3A0931"/>
    <w:rsid w:val="0F3B2A38"/>
    <w:rsid w:val="0FAD0B7D"/>
    <w:rsid w:val="0FBE745B"/>
    <w:rsid w:val="1010343F"/>
    <w:rsid w:val="10125409"/>
    <w:rsid w:val="1012571B"/>
    <w:rsid w:val="103047D2"/>
    <w:rsid w:val="1041225D"/>
    <w:rsid w:val="10481F34"/>
    <w:rsid w:val="10A63071"/>
    <w:rsid w:val="10CB634D"/>
    <w:rsid w:val="10F57741"/>
    <w:rsid w:val="111D5683"/>
    <w:rsid w:val="11457119"/>
    <w:rsid w:val="115D1F15"/>
    <w:rsid w:val="11A3674A"/>
    <w:rsid w:val="11E92AA7"/>
    <w:rsid w:val="12164BC5"/>
    <w:rsid w:val="12577104"/>
    <w:rsid w:val="12CA3D79"/>
    <w:rsid w:val="12FD788E"/>
    <w:rsid w:val="131633E5"/>
    <w:rsid w:val="13310909"/>
    <w:rsid w:val="137B4E2A"/>
    <w:rsid w:val="141847CE"/>
    <w:rsid w:val="14273DE8"/>
    <w:rsid w:val="14AB1989"/>
    <w:rsid w:val="14F371D1"/>
    <w:rsid w:val="156B7514"/>
    <w:rsid w:val="156C0112"/>
    <w:rsid w:val="15E031BA"/>
    <w:rsid w:val="16691A12"/>
    <w:rsid w:val="16873D30"/>
    <w:rsid w:val="16AE750E"/>
    <w:rsid w:val="16C656E0"/>
    <w:rsid w:val="16E921FA"/>
    <w:rsid w:val="170148CE"/>
    <w:rsid w:val="17165BA5"/>
    <w:rsid w:val="174738A6"/>
    <w:rsid w:val="17653F76"/>
    <w:rsid w:val="17CA5C20"/>
    <w:rsid w:val="182E19ED"/>
    <w:rsid w:val="183830CA"/>
    <w:rsid w:val="185068C7"/>
    <w:rsid w:val="18FA6A3B"/>
    <w:rsid w:val="191B6861"/>
    <w:rsid w:val="19371A3D"/>
    <w:rsid w:val="19E15C77"/>
    <w:rsid w:val="1A46462D"/>
    <w:rsid w:val="1A524B32"/>
    <w:rsid w:val="1A6C3DDF"/>
    <w:rsid w:val="1A750A6F"/>
    <w:rsid w:val="1A912116"/>
    <w:rsid w:val="1A9666FC"/>
    <w:rsid w:val="1AB86BAD"/>
    <w:rsid w:val="1AF44089"/>
    <w:rsid w:val="1AFF47DC"/>
    <w:rsid w:val="1B0E1BD9"/>
    <w:rsid w:val="1B3B0129"/>
    <w:rsid w:val="1B51203F"/>
    <w:rsid w:val="1BDF6DA8"/>
    <w:rsid w:val="1BEA2D97"/>
    <w:rsid w:val="1BEC1E47"/>
    <w:rsid w:val="1BF8447F"/>
    <w:rsid w:val="1BFA1C0C"/>
    <w:rsid w:val="1BFD2767"/>
    <w:rsid w:val="1C2D1A13"/>
    <w:rsid w:val="1C856F63"/>
    <w:rsid w:val="1C8D5C82"/>
    <w:rsid w:val="1C9662F4"/>
    <w:rsid w:val="1CC514C9"/>
    <w:rsid w:val="1CCB19CE"/>
    <w:rsid w:val="1CF163A7"/>
    <w:rsid w:val="1CFB66D5"/>
    <w:rsid w:val="1D2A0352"/>
    <w:rsid w:val="1D74693C"/>
    <w:rsid w:val="1DB0573C"/>
    <w:rsid w:val="1DF443A0"/>
    <w:rsid w:val="1DF458BF"/>
    <w:rsid w:val="1E0B0E08"/>
    <w:rsid w:val="1E3C702D"/>
    <w:rsid w:val="1E957931"/>
    <w:rsid w:val="1E9C3FD7"/>
    <w:rsid w:val="1F081852"/>
    <w:rsid w:val="1F0D1E03"/>
    <w:rsid w:val="1F352B94"/>
    <w:rsid w:val="1F365E18"/>
    <w:rsid w:val="1F7C14CA"/>
    <w:rsid w:val="1FDE5B01"/>
    <w:rsid w:val="1FE91648"/>
    <w:rsid w:val="1FF75BDC"/>
    <w:rsid w:val="20893ED4"/>
    <w:rsid w:val="20E97AC1"/>
    <w:rsid w:val="210426DA"/>
    <w:rsid w:val="21525819"/>
    <w:rsid w:val="215B62C9"/>
    <w:rsid w:val="217A6BD0"/>
    <w:rsid w:val="21935C7E"/>
    <w:rsid w:val="219C1F24"/>
    <w:rsid w:val="21B464F3"/>
    <w:rsid w:val="21DE626B"/>
    <w:rsid w:val="2203567D"/>
    <w:rsid w:val="22081361"/>
    <w:rsid w:val="22631AF5"/>
    <w:rsid w:val="22BB6735"/>
    <w:rsid w:val="22D75E00"/>
    <w:rsid w:val="23AE0EAC"/>
    <w:rsid w:val="23E843D5"/>
    <w:rsid w:val="24064DA4"/>
    <w:rsid w:val="241750B5"/>
    <w:rsid w:val="241C01AD"/>
    <w:rsid w:val="24322D5F"/>
    <w:rsid w:val="24852B57"/>
    <w:rsid w:val="24D75178"/>
    <w:rsid w:val="250E3F9A"/>
    <w:rsid w:val="25182AE8"/>
    <w:rsid w:val="253432D4"/>
    <w:rsid w:val="25516450"/>
    <w:rsid w:val="25553977"/>
    <w:rsid w:val="257050AA"/>
    <w:rsid w:val="258B7371"/>
    <w:rsid w:val="2596422C"/>
    <w:rsid w:val="25A71892"/>
    <w:rsid w:val="25E76599"/>
    <w:rsid w:val="25E8612B"/>
    <w:rsid w:val="2618405A"/>
    <w:rsid w:val="261D7C24"/>
    <w:rsid w:val="26452B89"/>
    <w:rsid w:val="268B33C8"/>
    <w:rsid w:val="269778C2"/>
    <w:rsid w:val="26DA60DF"/>
    <w:rsid w:val="26EA27E4"/>
    <w:rsid w:val="26EC30F2"/>
    <w:rsid w:val="272D3FFB"/>
    <w:rsid w:val="275162AF"/>
    <w:rsid w:val="2758774E"/>
    <w:rsid w:val="275E1D33"/>
    <w:rsid w:val="278C564A"/>
    <w:rsid w:val="27983DAD"/>
    <w:rsid w:val="2850419C"/>
    <w:rsid w:val="28DB6589"/>
    <w:rsid w:val="297939AC"/>
    <w:rsid w:val="29BB5FC6"/>
    <w:rsid w:val="29D77C41"/>
    <w:rsid w:val="29DF4189"/>
    <w:rsid w:val="2A1C2CB5"/>
    <w:rsid w:val="2A53237A"/>
    <w:rsid w:val="2A940D68"/>
    <w:rsid w:val="2B204A27"/>
    <w:rsid w:val="2B4A1AA4"/>
    <w:rsid w:val="2B6568DD"/>
    <w:rsid w:val="2B8209DE"/>
    <w:rsid w:val="2B93736D"/>
    <w:rsid w:val="2BAC4753"/>
    <w:rsid w:val="2C0D711B"/>
    <w:rsid w:val="2C856F2B"/>
    <w:rsid w:val="2CC44FB4"/>
    <w:rsid w:val="2D266708"/>
    <w:rsid w:val="2D6021D2"/>
    <w:rsid w:val="2D60584A"/>
    <w:rsid w:val="2D9E7E85"/>
    <w:rsid w:val="2DC4482D"/>
    <w:rsid w:val="2DEC1B44"/>
    <w:rsid w:val="2E28505E"/>
    <w:rsid w:val="2E5C7CA4"/>
    <w:rsid w:val="2EED2E72"/>
    <w:rsid w:val="2F051F6C"/>
    <w:rsid w:val="2F1A39AA"/>
    <w:rsid w:val="2F2334A8"/>
    <w:rsid w:val="2F4556F4"/>
    <w:rsid w:val="2F8C268B"/>
    <w:rsid w:val="304A60A2"/>
    <w:rsid w:val="30573A3A"/>
    <w:rsid w:val="30B26121"/>
    <w:rsid w:val="31066474"/>
    <w:rsid w:val="31224929"/>
    <w:rsid w:val="314C5739"/>
    <w:rsid w:val="31656C76"/>
    <w:rsid w:val="31AD68E8"/>
    <w:rsid w:val="31B639EF"/>
    <w:rsid w:val="31E542D4"/>
    <w:rsid w:val="324413F5"/>
    <w:rsid w:val="32753355"/>
    <w:rsid w:val="329B3AAB"/>
    <w:rsid w:val="32A86AE1"/>
    <w:rsid w:val="32BA306B"/>
    <w:rsid w:val="32EE540A"/>
    <w:rsid w:val="333A0B2D"/>
    <w:rsid w:val="33A63FF7"/>
    <w:rsid w:val="33E50478"/>
    <w:rsid w:val="33F86629"/>
    <w:rsid w:val="340622E0"/>
    <w:rsid w:val="34207846"/>
    <w:rsid w:val="34401C96"/>
    <w:rsid w:val="344A566F"/>
    <w:rsid w:val="3478421E"/>
    <w:rsid w:val="34BD671C"/>
    <w:rsid w:val="34CA155F"/>
    <w:rsid w:val="34DB42F4"/>
    <w:rsid w:val="354457B6"/>
    <w:rsid w:val="354C0922"/>
    <w:rsid w:val="358E6018"/>
    <w:rsid w:val="36372C24"/>
    <w:rsid w:val="36AE37A7"/>
    <w:rsid w:val="36C26992"/>
    <w:rsid w:val="36C901DF"/>
    <w:rsid w:val="36CC7811"/>
    <w:rsid w:val="36D13AFF"/>
    <w:rsid w:val="372E0B3E"/>
    <w:rsid w:val="373A65C6"/>
    <w:rsid w:val="374750E9"/>
    <w:rsid w:val="37564B55"/>
    <w:rsid w:val="37A367C3"/>
    <w:rsid w:val="37B00EE0"/>
    <w:rsid w:val="384350C4"/>
    <w:rsid w:val="388C2F19"/>
    <w:rsid w:val="38CF754C"/>
    <w:rsid w:val="38D50C4B"/>
    <w:rsid w:val="38D53146"/>
    <w:rsid w:val="393578EF"/>
    <w:rsid w:val="393C6ED0"/>
    <w:rsid w:val="399D0D16"/>
    <w:rsid w:val="3A001C46"/>
    <w:rsid w:val="3A3000B7"/>
    <w:rsid w:val="3A4678DA"/>
    <w:rsid w:val="3AE7792D"/>
    <w:rsid w:val="3B5352C4"/>
    <w:rsid w:val="3B61479C"/>
    <w:rsid w:val="3B6D66AC"/>
    <w:rsid w:val="3B710987"/>
    <w:rsid w:val="3B9F78D7"/>
    <w:rsid w:val="3BB811B2"/>
    <w:rsid w:val="3BCD18C0"/>
    <w:rsid w:val="3C7E77FF"/>
    <w:rsid w:val="3D4B10DD"/>
    <w:rsid w:val="3D9B642E"/>
    <w:rsid w:val="3DC512D0"/>
    <w:rsid w:val="3E544E9F"/>
    <w:rsid w:val="3E622ABE"/>
    <w:rsid w:val="3F5735D4"/>
    <w:rsid w:val="3F8623F4"/>
    <w:rsid w:val="3FCD61C1"/>
    <w:rsid w:val="408478D3"/>
    <w:rsid w:val="40A278CC"/>
    <w:rsid w:val="40C15775"/>
    <w:rsid w:val="40E16263"/>
    <w:rsid w:val="40F57964"/>
    <w:rsid w:val="41593CD3"/>
    <w:rsid w:val="41A25D3E"/>
    <w:rsid w:val="41A4139F"/>
    <w:rsid w:val="41D852BC"/>
    <w:rsid w:val="41ED0E7B"/>
    <w:rsid w:val="41F1545E"/>
    <w:rsid w:val="41FF4F3E"/>
    <w:rsid w:val="42586B14"/>
    <w:rsid w:val="425B266C"/>
    <w:rsid w:val="42DB0B6B"/>
    <w:rsid w:val="43956773"/>
    <w:rsid w:val="43BF0043"/>
    <w:rsid w:val="43E91F39"/>
    <w:rsid w:val="444F1D6A"/>
    <w:rsid w:val="44517A3C"/>
    <w:rsid w:val="446D7A90"/>
    <w:rsid w:val="449C0364"/>
    <w:rsid w:val="44E21E29"/>
    <w:rsid w:val="455410FD"/>
    <w:rsid w:val="45647678"/>
    <w:rsid w:val="45737DB5"/>
    <w:rsid w:val="45757437"/>
    <w:rsid w:val="457A48DC"/>
    <w:rsid w:val="459C2AA4"/>
    <w:rsid w:val="45B222C8"/>
    <w:rsid w:val="45C538DA"/>
    <w:rsid w:val="45DE11BC"/>
    <w:rsid w:val="46296783"/>
    <w:rsid w:val="464B2231"/>
    <w:rsid w:val="46D1297E"/>
    <w:rsid w:val="474323FC"/>
    <w:rsid w:val="47D50693"/>
    <w:rsid w:val="47FE1C87"/>
    <w:rsid w:val="48401E0D"/>
    <w:rsid w:val="48482A6F"/>
    <w:rsid w:val="48621BD5"/>
    <w:rsid w:val="48632F2B"/>
    <w:rsid w:val="48653621"/>
    <w:rsid w:val="48780EBF"/>
    <w:rsid w:val="488476D1"/>
    <w:rsid w:val="490A146F"/>
    <w:rsid w:val="49787384"/>
    <w:rsid w:val="49E05655"/>
    <w:rsid w:val="49FC2411"/>
    <w:rsid w:val="4A007AA5"/>
    <w:rsid w:val="4A0E0CA7"/>
    <w:rsid w:val="4A0E6E11"/>
    <w:rsid w:val="4A8D6C38"/>
    <w:rsid w:val="4AA90569"/>
    <w:rsid w:val="4ABA5EA6"/>
    <w:rsid w:val="4AEE7943"/>
    <w:rsid w:val="4AF256C6"/>
    <w:rsid w:val="4B1F03CD"/>
    <w:rsid w:val="4B201A81"/>
    <w:rsid w:val="4B2C6474"/>
    <w:rsid w:val="4B6252AD"/>
    <w:rsid w:val="4BD02150"/>
    <w:rsid w:val="4C1719E7"/>
    <w:rsid w:val="4C204950"/>
    <w:rsid w:val="4C7E5B79"/>
    <w:rsid w:val="4CB61830"/>
    <w:rsid w:val="4CDA4509"/>
    <w:rsid w:val="4D1E59AB"/>
    <w:rsid w:val="4D285D0E"/>
    <w:rsid w:val="4D755D94"/>
    <w:rsid w:val="4D9166D0"/>
    <w:rsid w:val="4DC96400"/>
    <w:rsid w:val="4E2D698F"/>
    <w:rsid w:val="4E393586"/>
    <w:rsid w:val="4E4A2FE9"/>
    <w:rsid w:val="4E941176"/>
    <w:rsid w:val="4E99190B"/>
    <w:rsid w:val="4EA8070C"/>
    <w:rsid w:val="4ECD5392"/>
    <w:rsid w:val="4EDB1803"/>
    <w:rsid w:val="4F8922EB"/>
    <w:rsid w:val="4F9573A5"/>
    <w:rsid w:val="4FA55102"/>
    <w:rsid w:val="4FB2211D"/>
    <w:rsid w:val="4FD42C76"/>
    <w:rsid w:val="4FE4468D"/>
    <w:rsid w:val="50451695"/>
    <w:rsid w:val="50577DCD"/>
    <w:rsid w:val="51295B34"/>
    <w:rsid w:val="51594141"/>
    <w:rsid w:val="517A37CC"/>
    <w:rsid w:val="51B61A83"/>
    <w:rsid w:val="51C410B4"/>
    <w:rsid w:val="51EA6575"/>
    <w:rsid w:val="51EF2B0F"/>
    <w:rsid w:val="5231507B"/>
    <w:rsid w:val="524C3812"/>
    <w:rsid w:val="52B31C67"/>
    <w:rsid w:val="52E923B8"/>
    <w:rsid w:val="52FC308C"/>
    <w:rsid w:val="52FE6B4C"/>
    <w:rsid w:val="536947D4"/>
    <w:rsid w:val="5386726D"/>
    <w:rsid w:val="53DD7571"/>
    <w:rsid w:val="53DF24DA"/>
    <w:rsid w:val="53E271AA"/>
    <w:rsid w:val="53F15FBA"/>
    <w:rsid w:val="54240834"/>
    <w:rsid w:val="54B43966"/>
    <w:rsid w:val="552D196B"/>
    <w:rsid w:val="553052CB"/>
    <w:rsid w:val="557362B4"/>
    <w:rsid w:val="5596380F"/>
    <w:rsid w:val="55B176C0"/>
    <w:rsid w:val="55CA71B9"/>
    <w:rsid w:val="55D94152"/>
    <w:rsid w:val="55F54236"/>
    <w:rsid w:val="55FA3344"/>
    <w:rsid w:val="561D13A2"/>
    <w:rsid w:val="563162DD"/>
    <w:rsid w:val="56496330"/>
    <w:rsid w:val="565054B7"/>
    <w:rsid w:val="56897637"/>
    <w:rsid w:val="572A2264"/>
    <w:rsid w:val="57345D5A"/>
    <w:rsid w:val="57362EA9"/>
    <w:rsid w:val="57417842"/>
    <w:rsid w:val="57630242"/>
    <w:rsid w:val="578F06BB"/>
    <w:rsid w:val="57D1482F"/>
    <w:rsid w:val="57DD68A2"/>
    <w:rsid w:val="5835410A"/>
    <w:rsid w:val="58560A8E"/>
    <w:rsid w:val="585C2AA4"/>
    <w:rsid w:val="58931910"/>
    <w:rsid w:val="58A832CD"/>
    <w:rsid w:val="58D04AE7"/>
    <w:rsid w:val="58DD5D91"/>
    <w:rsid w:val="59A30E6D"/>
    <w:rsid w:val="59AC1815"/>
    <w:rsid w:val="5A3D7B01"/>
    <w:rsid w:val="5A680B81"/>
    <w:rsid w:val="5A721F4E"/>
    <w:rsid w:val="5AA02770"/>
    <w:rsid w:val="5BBC1352"/>
    <w:rsid w:val="5C5A6BD4"/>
    <w:rsid w:val="5C8B76A2"/>
    <w:rsid w:val="5CC723C4"/>
    <w:rsid w:val="5CD72D22"/>
    <w:rsid w:val="5CFA0384"/>
    <w:rsid w:val="5D3970FE"/>
    <w:rsid w:val="5D582A1D"/>
    <w:rsid w:val="5DFB43B4"/>
    <w:rsid w:val="5E440D64"/>
    <w:rsid w:val="5E8A556A"/>
    <w:rsid w:val="5E900301"/>
    <w:rsid w:val="5EB217A4"/>
    <w:rsid w:val="5EDE1366"/>
    <w:rsid w:val="5EEF3D75"/>
    <w:rsid w:val="5F4A15F7"/>
    <w:rsid w:val="5F597925"/>
    <w:rsid w:val="5F6354CA"/>
    <w:rsid w:val="60BD6710"/>
    <w:rsid w:val="60F623EA"/>
    <w:rsid w:val="613B19AC"/>
    <w:rsid w:val="61476841"/>
    <w:rsid w:val="615C7443"/>
    <w:rsid w:val="61ED2B2C"/>
    <w:rsid w:val="61F47A98"/>
    <w:rsid w:val="623605B9"/>
    <w:rsid w:val="62690A28"/>
    <w:rsid w:val="62821815"/>
    <w:rsid w:val="628C514E"/>
    <w:rsid w:val="62DB0C58"/>
    <w:rsid w:val="62DE1002"/>
    <w:rsid w:val="63414F5F"/>
    <w:rsid w:val="634C4E75"/>
    <w:rsid w:val="635357E1"/>
    <w:rsid w:val="63C17E4E"/>
    <w:rsid w:val="65174A46"/>
    <w:rsid w:val="660F274B"/>
    <w:rsid w:val="662B0738"/>
    <w:rsid w:val="66383BEF"/>
    <w:rsid w:val="66467DF5"/>
    <w:rsid w:val="666E79EF"/>
    <w:rsid w:val="668361E3"/>
    <w:rsid w:val="668F2BF0"/>
    <w:rsid w:val="66B24995"/>
    <w:rsid w:val="66CD262A"/>
    <w:rsid w:val="66D659BE"/>
    <w:rsid w:val="671F55B7"/>
    <w:rsid w:val="674C0FFA"/>
    <w:rsid w:val="67605374"/>
    <w:rsid w:val="67756E6F"/>
    <w:rsid w:val="67EE4085"/>
    <w:rsid w:val="680470E9"/>
    <w:rsid w:val="68171908"/>
    <w:rsid w:val="681E1FAA"/>
    <w:rsid w:val="68242759"/>
    <w:rsid w:val="68B85154"/>
    <w:rsid w:val="691A6538"/>
    <w:rsid w:val="692034E5"/>
    <w:rsid w:val="693410C2"/>
    <w:rsid w:val="69434E61"/>
    <w:rsid w:val="69585865"/>
    <w:rsid w:val="69F337B8"/>
    <w:rsid w:val="69FA3DA1"/>
    <w:rsid w:val="6A4B6790"/>
    <w:rsid w:val="6B3233DF"/>
    <w:rsid w:val="6B8404E6"/>
    <w:rsid w:val="6BF70A41"/>
    <w:rsid w:val="6C0924A6"/>
    <w:rsid w:val="6C094CBD"/>
    <w:rsid w:val="6C3118E9"/>
    <w:rsid w:val="6C733CAF"/>
    <w:rsid w:val="6D062D75"/>
    <w:rsid w:val="6D57712D"/>
    <w:rsid w:val="6DE53B02"/>
    <w:rsid w:val="6DE83B08"/>
    <w:rsid w:val="6DFB66C9"/>
    <w:rsid w:val="6E1A7EC6"/>
    <w:rsid w:val="6E49116B"/>
    <w:rsid w:val="6E6722D6"/>
    <w:rsid w:val="6E930639"/>
    <w:rsid w:val="6EF2535F"/>
    <w:rsid w:val="6F61451D"/>
    <w:rsid w:val="6F7A076B"/>
    <w:rsid w:val="6F894D8E"/>
    <w:rsid w:val="6FB865A9"/>
    <w:rsid w:val="6FDE1ACA"/>
    <w:rsid w:val="6FEA072C"/>
    <w:rsid w:val="6FED3D79"/>
    <w:rsid w:val="7006085D"/>
    <w:rsid w:val="70130F5B"/>
    <w:rsid w:val="70871AD7"/>
    <w:rsid w:val="70BD1A04"/>
    <w:rsid w:val="70BE70F5"/>
    <w:rsid w:val="71035BB5"/>
    <w:rsid w:val="71237814"/>
    <w:rsid w:val="71775FF0"/>
    <w:rsid w:val="71D50D4D"/>
    <w:rsid w:val="72807126"/>
    <w:rsid w:val="729337E3"/>
    <w:rsid w:val="72A03324"/>
    <w:rsid w:val="72C55F4E"/>
    <w:rsid w:val="736D3EBF"/>
    <w:rsid w:val="73842C37"/>
    <w:rsid w:val="73A17354"/>
    <w:rsid w:val="73BC23E0"/>
    <w:rsid w:val="73DD4830"/>
    <w:rsid w:val="74650FF2"/>
    <w:rsid w:val="748702F8"/>
    <w:rsid w:val="74D04085"/>
    <w:rsid w:val="74E550BA"/>
    <w:rsid w:val="751D6E1C"/>
    <w:rsid w:val="751E3747"/>
    <w:rsid w:val="758D193E"/>
    <w:rsid w:val="75BE5849"/>
    <w:rsid w:val="75E17487"/>
    <w:rsid w:val="75F25C45"/>
    <w:rsid w:val="761852D5"/>
    <w:rsid w:val="7661452C"/>
    <w:rsid w:val="76A832CE"/>
    <w:rsid w:val="76DB7ABB"/>
    <w:rsid w:val="76E4488E"/>
    <w:rsid w:val="77547E9C"/>
    <w:rsid w:val="77E34ECC"/>
    <w:rsid w:val="782A45BB"/>
    <w:rsid w:val="78760DAF"/>
    <w:rsid w:val="78A21BA4"/>
    <w:rsid w:val="790463BB"/>
    <w:rsid w:val="791F31F5"/>
    <w:rsid w:val="79507852"/>
    <w:rsid w:val="79735A91"/>
    <w:rsid w:val="79A626DB"/>
    <w:rsid w:val="79C34662"/>
    <w:rsid w:val="79FA4411"/>
    <w:rsid w:val="7A1845EE"/>
    <w:rsid w:val="7AA339B1"/>
    <w:rsid w:val="7AA804D4"/>
    <w:rsid w:val="7AAE7979"/>
    <w:rsid w:val="7AC56B00"/>
    <w:rsid w:val="7B362A78"/>
    <w:rsid w:val="7B8E1BD1"/>
    <w:rsid w:val="7C490B75"/>
    <w:rsid w:val="7CB92CB8"/>
    <w:rsid w:val="7CD60F5D"/>
    <w:rsid w:val="7CF33F26"/>
    <w:rsid w:val="7D2E115F"/>
    <w:rsid w:val="7D6532E6"/>
    <w:rsid w:val="7D692C90"/>
    <w:rsid w:val="7D6A4C5A"/>
    <w:rsid w:val="7D816979"/>
    <w:rsid w:val="7D9D7221"/>
    <w:rsid w:val="7DB00120"/>
    <w:rsid w:val="7DB51E16"/>
    <w:rsid w:val="7DE71E07"/>
    <w:rsid w:val="7DE948D5"/>
    <w:rsid w:val="7E810A1E"/>
    <w:rsid w:val="7E9C7095"/>
    <w:rsid w:val="7ED14F91"/>
    <w:rsid w:val="7F5B485B"/>
    <w:rsid w:val="7F606315"/>
    <w:rsid w:val="7F6C2F0C"/>
    <w:rsid w:val="7FCD341A"/>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1"/>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
    <w:autoRedefine/>
    <w:qFormat/>
    <w:pPr>
      <w:spacing w:before="100" w:beforeAutospacing="1"/>
      <w:ind w:left="0" w:firstLineChars="200" w:firstLine="420"/>
    </w:pPr>
  </w:style>
  <w:style w:type="paragraph" w:customStyle="1" w:styleId="1">
    <w:name w:val="正文文本缩进1"/>
    <w:basedOn w:val="a"/>
    <w:autoRedefine/>
    <w:qFormat/>
    <w:pPr>
      <w:spacing w:after="120"/>
      <w:ind w:leftChars="200" w:left="420"/>
    </w:pPr>
  </w:style>
  <w:style w:type="paragraph" w:styleId="a3">
    <w:name w:val="Balloon Text"/>
    <w:basedOn w:val="a"/>
    <w:autoRedefine/>
    <w:semiHidden/>
    <w:qFormat/>
    <w:rPr>
      <w:sz w:val="18"/>
      <w:szCs w:val="18"/>
    </w:rPr>
  </w:style>
  <w:style w:type="paragraph" w:styleId="a4">
    <w:name w:val="footer"/>
    <w:basedOn w:val="a"/>
    <w:link w:val="Char"/>
    <w:autoRedefine/>
    <w:qFormat/>
    <w:pPr>
      <w:tabs>
        <w:tab w:val="center" w:pos="4153"/>
        <w:tab w:val="right" w:pos="8306"/>
      </w:tabs>
      <w:snapToGrid w:val="0"/>
      <w:jc w:val="left"/>
    </w:pPr>
    <w:rPr>
      <w:sz w:val="18"/>
      <w:szCs w:val="18"/>
    </w:rPr>
  </w:style>
  <w:style w:type="paragraph" w:styleId="a5">
    <w:name w:val="header"/>
    <w:basedOn w:val="a"/>
    <w:link w:val="Char0"/>
    <w:autoRedefine/>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autoRedefine/>
    <w:qFormat/>
    <w:pPr>
      <w:widowControl/>
      <w:spacing w:before="100" w:beforeAutospacing="1" w:after="100" w:afterAutospacing="1"/>
      <w:jc w:val="left"/>
    </w:pPr>
    <w:rPr>
      <w:rFonts w:ascii="宋体" w:hAnsi="宋体" w:cs="宋体"/>
      <w:kern w:val="0"/>
      <w:sz w:val="24"/>
    </w:rPr>
  </w:style>
  <w:style w:type="table" w:styleId="a7">
    <w:name w:val="Table Grid"/>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0">
    <w:name w:val="_Style 20"/>
    <w:basedOn w:val="a"/>
    <w:autoRedefine/>
    <w:qFormat/>
    <w:pPr>
      <w:spacing w:line="500" w:lineRule="exact"/>
      <w:ind w:firstLineChars="200" w:firstLine="480"/>
    </w:pPr>
    <w:rPr>
      <w:rFonts w:ascii="Calibri" w:hAnsi="Calibri"/>
      <w:szCs w:val="22"/>
    </w:rPr>
  </w:style>
  <w:style w:type="character" w:styleId="a8">
    <w:name w:val="Strong"/>
    <w:autoRedefine/>
    <w:qFormat/>
    <w:rPr>
      <w:b/>
      <w:bCs/>
    </w:rPr>
  </w:style>
  <w:style w:type="character" w:customStyle="1" w:styleId="Char">
    <w:name w:val="页脚 Char"/>
    <w:link w:val="a4"/>
    <w:autoRedefine/>
    <w:qFormat/>
    <w:rPr>
      <w:kern w:val="2"/>
      <w:sz w:val="18"/>
      <w:szCs w:val="18"/>
    </w:rPr>
  </w:style>
  <w:style w:type="character" w:customStyle="1" w:styleId="Char0">
    <w:name w:val="页眉 Char"/>
    <w:link w:val="a5"/>
    <w:autoRedefine/>
    <w:qFormat/>
    <w:rPr>
      <w:kern w:val="2"/>
      <w:sz w:val="18"/>
      <w:szCs w:val="18"/>
    </w:rPr>
  </w:style>
  <w:style w:type="character" w:customStyle="1" w:styleId="apple-converted-space">
    <w:name w:val="apple-converted-space"/>
    <w:autoRedefine/>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1"/>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
    <w:autoRedefine/>
    <w:qFormat/>
    <w:pPr>
      <w:spacing w:before="100" w:beforeAutospacing="1"/>
      <w:ind w:left="0" w:firstLineChars="200" w:firstLine="420"/>
    </w:pPr>
  </w:style>
  <w:style w:type="paragraph" w:customStyle="1" w:styleId="1">
    <w:name w:val="正文文本缩进1"/>
    <w:basedOn w:val="a"/>
    <w:autoRedefine/>
    <w:qFormat/>
    <w:pPr>
      <w:spacing w:after="120"/>
      <w:ind w:leftChars="200" w:left="420"/>
    </w:pPr>
  </w:style>
  <w:style w:type="paragraph" w:styleId="a3">
    <w:name w:val="Balloon Text"/>
    <w:basedOn w:val="a"/>
    <w:autoRedefine/>
    <w:semiHidden/>
    <w:qFormat/>
    <w:rPr>
      <w:sz w:val="18"/>
      <w:szCs w:val="18"/>
    </w:rPr>
  </w:style>
  <w:style w:type="paragraph" w:styleId="a4">
    <w:name w:val="footer"/>
    <w:basedOn w:val="a"/>
    <w:link w:val="Char"/>
    <w:autoRedefine/>
    <w:qFormat/>
    <w:pPr>
      <w:tabs>
        <w:tab w:val="center" w:pos="4153"/>
        <w:tab w:val="right" w:pos="8306"/>
      </w:tabs>
      <w:snapToGrid w:val="0"/>
      <w:jc w:val="left"/>
    </w:pPr>
    <w:rPr>
      <w:sz w:val="18"/>
      <w:szCs w:val="18"/>
    </w:rPr>
  </w:style>
  <w:style w:type="paragraph" w:styleId="a5">
    <w:name w:val="header"/>
    <w:basedOn w:val="a"/>
    <w:link w:val="Char0"/>
    <w:autoRedefine/>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autoRedefine/>
    <w:qFormat/>
    <w:pPr>
      <w:widowControl/>
      <w:spacing w:before="100" w:beforeAutospacing="1" w:after="100" w:afterAutospacing="1"/>
      <w:jc w:val="left"/>
    </w:pPr>
    <w:rPr>
      <w:rFonts w:ascii="宋体" w:hAnsi="宋体" w:cs="宋体"/>
      <w:kern w:val="0"/>
      <w:sz w:val="24"/>
    </w:rPr>
  </w:style>
  <w:style w:type="table" w:styleId="a7">
    <w:name w:val="Table Grid"/>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0">
    <w:name w:val="_Style 20"/>
    <w:basedOn w:val="a"/>
    <w:autoRedefine/>
    <w:qFormat/>
    <w:pPr>
      <w:spacing w:line="500" w:lineRule="exact"/>
      <w:ind w:firstLineChars="200" w:firstLine="480"/>
    </w:pPr>
    <w:rPr>
      <w:rFonts w:ascii="Calibri" w:hAnsi="Calibri"/>
      <w:szCs w:val="22"/>
    </w:rPr>
  </w:style>
  <w:style w:type="character" w:styleId="a8">
    <w:name w:val="Strong"/>
    <w:autoRedefine/>
    <w:qFormat/>
    <w:rPr>
      <w:b/>
      <w:bCs/>
    </w:rPr>
  </w:style>
  <w:style w:type="character" w:customStyle="1" w:styleId="Char">
    <w:name w:val="页脚 Char"/>
    <w:link w:val="a4"/>
    <w:autoRedefine/>
    <w:qFormat/>
    <w:rPr>
      <w:kern w:val="2"/>
      <w:sz w:val="18"/>
      <w:szCs w:val="18"/>
    </w:rPr>
  </w:style>
  <w:style w:type="character" w:customStyle="1" w:styleId="Char0">
    <w:name w:val="页眉 Char"/>
    <w:link w:val="a5"/>
    <w:autoRedefine/>
    <w:qFormat/>
    <w:rPr>
      <w:kern w:val="2"/>
      <w:sz w:val="18"/>
      <w:szCs w:val="18"/>
    </w:rPr>
  </w:style>
  <w:style w:type="character" w:customStyle="1" w:styleId="apple-converted-space">
    <w:name w:val="apple-converted-space"/>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4029</Words>
  <Characters>4119</Characters>
  <Application>Microsoft Office Word</Application>
  <DocSecurity>0</DocSecurity>
  <Lines>188</Lines>
  <Paragraphs>78</Paragraphs>
  <ScaleCrop>false</ScaleCrop>
  <Company>P R C</Company>
  <LinksUpToDate>false</LinksUpToDate>
  <CharactersWithSpaces>4135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淮北矿业供应商日常考核评估实施细则</dc:title>
  <dc:creator>任惠敏</dc:creator>
  <cp:lastModifiedBy>孙松</cp:lastModifiedBy>
  <cp:revision>1</cp:revision>
  <cp:lastPrinted>2022-01-14T09:24:00Z</cp:lastPrinted>
  <dcterms:created xsi:type="dcterms:W3CDTF">2024-05-27T10:09:00Z</dcterms:created>
  <dcterms:modified xsi:type="dcterms:W3CDTF">2024-05-27T10:09:00Z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9748E7F683F645FC8EDE04A8A31C3EC3_13</vt:lpwstr>
  </property>
</Properties>
</file>